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7A" w:rsidRPr="00F57552" w:rsidRDefault="00433D7A" w:rsidP="00433D7A">
      <w:pPr>
        <w:spacing w:line="360" w:lineRule="auto"/>
        <w:jc w:val="center"/>
        <w:rPr>
          <w:rFonts w:ascii="Times New Roman" w:hAnsi="Times New Roman"/>
          <w:b/>
          <w:sz w:val="24"/>
          <w:szCs w:val="24"/>
        </w:rPr>
      </w:pPr>
      <w:r w:rsidRPr="00F57552">
        <w:rPr>
          <w:rFonts w:ascii="Times New Roman" w:hAnsi="Times New Roman"/>
          <w:b/>
          <w:sz w:val="24"/>
          <w:szCs w:val="24"/>
        </w:rPr>
        <w:t>МИНОБРНАУКИ РОССИИ</w:t>
      </w:r>
    </w:p>
    <w:p w:rsidR="00433D7A" w:rsidRPr="00F57552" w:rsidRDefault="00433D7A" w:rsidP="00433D7A">
      <w:pPr>
        <w:spacing w:line="360" w:lineRule="auto"/>
        <w:jc w:val="center"/>
        <w:rPr>
          <w:rFonts w:ascii="Times New Roman" w:hAnsi="Times New Roman"/>
          <w:b/>
          <w:sz w:val="24"/>
          <w:szCs w:val="24"/>
        </w:rPr>
      </w:pPr>
    </w:p>
    <w:p w:rsidR="00433D7A" w:rsidRPr="00F57552" w:rsidRDefault="00433D7A" w:rsidP="00433D7A">
      <w:pPr>
        <w:spacing w:line="360" w:lineRule="auto"/>
        <w:jc w:val="center"/>
        <w:rPr>
          <w:rFonts w:ascii="Times New Roman" w:hAnsi="Times New Roman"/>
          <w:b/>
          <w:sz w:val="24"/>
          <w:szCs w:val="24"/>
        </w:rPr>
      </w:pPr>
      <w:r w:rsidRPr="00F57552">
        <w:rPr>
          <w:rFonts w:ascii="Times New Roman" w:hAnsi="Times New Roman"/>
          <w:b/>
          <w:sz w:val="24"/>
          <w:szCs w:val="24"/>
        </w:rPr>
        <w:t>ТОМСКИЙ ГОСУДАРСТВЕННЫЙ УНИВЕРСИТЕТ</w:t>
      </w:r>
    </w:p>
    <w:p w:rsidR="00433D7A" w:rsidRPr="00F57552" w:rsidRDefault="00433D7A" w:rsidP="00433D7A">
      <w:pPr>
        <w:spacing w:after="0" w:line="360" w:lineRule="auto"/>
        <w:jc w:val="both"/>
        <w:rPr>
          <w:rFonts w:ascii="Times New Roman" w:hAnsi="Times New Roman"/>
          <w:b/>
          <w:sz w:val="24"/>
          <w:szCs w:val="24"/>
        </w:rPr>
      </w:pPr>
    </w:p>
    <w:p w:rsidR="00433D7A" w:rsidRPr="00F57552" w:rsidRDefault="00433D7A" w:rsidP="00433D7A">
      <w:pPr>
        <w:spacing w:after="0" w:line="360" w:lineRule="auto"/>
        <w:jc w:val="both"/>
        <w:rPr>
          <w:rFonts w:ascii="Times New Roman" w:hAnsi="Times New Roman"/>
          <w:b/>
          <w:sz w:val="24"/>
          <w:szCs w:val="24"/>
        </w:rPr>
      </w:pPr>
    </w:p>
    <w:p w:rsidR="00433D7A" w:rsidRPr="00F57552" w:rsidRDefault="00433D7A" w:rsidP="00433D7A">
      <w:pPr>
        <w:spacing w:after="0" w:line="360" w:lineRule="auto"/>
        <w:jc w:val="both"/>
        <w:rPr>
          <w:rFonts w:ascii="Times New Roman" w:hAnsi="Times New Roman"/>
          <w:b/>
          <w:sz w:val="24"/>
          <w:szCs w:val="24"/>
        </w:rPr>
      </w:pPr>
    </w:p>
    <w:p w:rsidR="00433D7A" w:rsidRPr="00F57552" w:rsidRDefault="00433D7A" w:rsidP="00433D7A">
      <w:pPr>
        <w:spacing w:after="0" w:line="360" w:lineRule="auto"/>
        <w:jc w:val="both"/>
        <w:rPr>
          <w:rFonts w:ascii="Times New Roman" w:hAnsi="Times New Roman"/>
          <w:b/>
          <w:sz w:val="24"/>
          <w:szCs w:val="24"/>
        </w:rPr>
      </w:pPr>
    </w:p>
    <w:p w:rsidR="00433D7A" w:rsidRPr="00F57552" w:rsidRDefault="00433D7A" w:rsidP="00433D7A">
      <w:pPr>
        <w:spacing w:after="0" w:line="360" w:lineRule="auto"/>
        <w:jc w:val="center"/>
        <w:rPr>
          <w:rFonts w:ascii="Times New Roman" w:hAnsi="Times New Roman"/>
          <w:b/>
          <w:sz w:val="24"/>
          <w:szCs w:val="24"/>
        </w:rPr>
      </w:pPr>
      <w:r w:rsidRPr="00F57552">
        <w:rPr>
          <w:rFonts w:ascii="Times New Roman" w:hAnsi="Times New Roman"/>
          <w:b/>
          <w:sz w:val="24"/>
          <w:szCs w:val="24"/>
        </w:rPr>
        <w:t>ОТЧЁТ О РЕАЛИЗАЦИИ ПРОЕКТА</w:t>
      </w:r>
    </w:p>
    <w:p w:rsidR="00433D7A" w:rsidRPr="00F57552" w:rsidRDefault="00433D7A" w:rsidP="00433D7A">
      <w:pPr>
        <w:spacing w:after="0" w:line="360" w:lineRule="auto"/>
        <w:jc w:val="center"/>
        <w:rPr>
          <w:rFonts w:ascii="Times New Roman" w:hAnsi="Times New Roman"/>
          <w:b/>
          <w:sz w:val="24"/>
          <w:szCs w:val="24"/>
        </w:rPr>
      </w:pPr>
    </w:p>
    <w:p w:rsidR="00433D7A" w:rsidRPr="00F57552" w:rsidRDefault="00433D7A" w:rsidP="00433D7A">
      <w:pPr>
        <w:spacing w:after="0" w:line="360" w:lineRule="auto"/>
        <w:jc w:val="center"/>
        <w:rPr>
          <w:rFonts w:ascii="Times New Roman" w:hAnsi="Times New Roman"/>
          <w:b/>
          <w:sz w:val="24"/>
          <w:szCs w:val="24"/>
        </w:rPr>
      </w:pPr>
    </w:p>
    <w:p w:rsidR="00433D7A" w:rsidRPr="00F57552" w:rsidRDefault="00433D7A" w:rsidP="00433D7A">
      <w:pPr>
        <w:spacing w:after="0" w:line="360" w:lineRule="auto"/>
        <w:jc w:val="center"/>
        <w:rPr>
          <w:rFonts w:ascii="Times New Roman" w:hAnsi="Times New Roman"/>
          <w:b/>
          <w:sz w:val="24"/>
          <w:szCs w:val="24"/>
        </w:rPr>
      </w:pPr>
    </w:p>
    <w:p w:rsidR="00433D7A" w:rsidRDefault="00433D7A" w:rsidP="00433D7A">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«Создание </w:t>
      </w:r>
      <w:r w:rsidR="00FC5892">
        <w:rPr>
          <w:rFonts w:ascii="Times New Roman" w:eastAsia="Times New Roman" w:hAnsi="Times New Roman"/>
          <w:b/>
          <w:sz w:val="24"/>
          <w:szCs w:val="24"/>
        </w:rPr>
        <w:t>инициативной среды</w:t>
      </w:r>
      <w:r>
        <w:rPr>
          <w:rFonts w:ascii="Times New Roman" w:eastAsia="Times New Roman" w:hAnsi="Times New Roman"/>
          <w:b/>
          <w:sz w:val="24"/>
          <w:szCs w:val="24"/>
        </w:rPr>
        <w:t>, поддерживающей процесс управления изменениями</w:t>
      </w:r>
      <w:r w:rsidR="00FC5892">
        <w:rPr>
          <w:rFonts w:ascii="Times New Roman" w:eastAsia="Times New Roman" w:hAnsi="Times New Roman"/>
          <w:b/>
          <w:sz w:val="24"/>
          <w:szCs w:val="24"/>
        </w:rPr>
        <w:t>»</w:t>
      </w:r>
      <w:r>
        <w:rPr>
          <w:rFonts w:ascii="Times New Roman" w:eastAsia="Times New Roman" w:hAnsi="Times New Roman"/>
          <w:b/>
          <w:sz w:val="24"/>
          <w:szCs w:val="24"/>
        </w:rPr>
        <w:t xml:space="preserve"> </w:t>
      </w:r>
    </w:p>
    <w:p w:rsidR="00433D7A" w:rsidRPr="00433D7A" w:rsidRDefault="00433D7A" w:rsidP="00433D7A">
      <w:pPr>
        <w:spacing w:after="0" w:line="360" w:lineRule="auto"/>
        <w:jc w:val="center"/>
        <w:rPr>
          <w:rFonts w:ascii="Times New Roman" w:hAnsi="Times New Roman"/>
          <w:sz w:val="24"/>
          <w:szCs w:val="24"/>
        </w:rPr>
      </w:pPr>
      <w:r w:rsidRPr="00433D7A">
        <w:rPr>
          <w:rFonts w:ascii="Times New Roman" w:hAnsi="Times New Roman"/>
          <w:sz w:val="24"/>
          <w:szCs w:val="24"/>
        </w:rPr>
        <w:t>(за 2015 год)</w:t>
      </w:r>
    </w:p>
    <w:p w:rsidR="00433D7A" w:rsidRPr="00613F30" w:rsidRDefault="00433D7A" w:rsidP="00433D7A">
      <w:pPr>
        <w:spacing w:after="0" w:line="360" w:lineRule="auto"/>
        <w:jc w:val="center"/>
        <w:rPr>
          <w:rFonts w:ascii="Times New Roman" w:hAnsi="Times New Roman"/>
          <w:sz w:val="24"/>
          <w:szCs w:val="24"/>
          <w:highlight w:val="yellow"/>
        </w:rPr>
      </w:pPr>
    </w:p>
    <w:p w:rsidR="00433D7A" w:rsidRPr="00613F30" w:rsidRDefault="00433D7A" w:rsidP="00433D7A">
      <w:pPr>
        <w:spacing w:after="0" w:line="360" w:lineRule="auto"/>
        <w:jc w:val="center"/>
        <w:rPr>
          <w:rFonts w:ascii="Times New Roman" w:hAnsi="Times New Roman"/>
          <w:b/>
          <w:sz w:val="24"/>
          <w:szCs w:val="24"/>
          <w:highlight w:val="yellow"/>
        </w:rPr>
      </w:pPr>
    </w:p>
    <w:p w:rsidR="00433D7A" w:rsidRPr="00433D7A" w:rsidRDefault="00433D7A" w:rsidP="00433D7A">
      <w:pPr>
        <w:spacing w:after="0" w:line="360" w:lineRule="auto"/>
        <w:jc w:val="center"/>
        <w:rPr>
          <w:rFonts w:ascii="Times New Roman" w:eastAsia="Times New Roman" w:hAnsi="Times New Roman"/>
          <w:b/>
          <w:sz w:val="24"/>
          <w:szCs w:val="24"/>
        </w:rPr>
      </w:pPr>
      <w:r w:rsidRPr="00433D7A">
        <w:rPr>
          <w:rFonts w:ascii="Times New Roman" w:eastAsia="Times New Roman" w:hAnsi="Times New Roman"/>
          <w:b/>
          <w:sz w:val="24"/>
          <w:szCs w:val="24"/>
        </w:rPr>
        <w:t>СИ 5 «</w:t>
      </w:r>
      <w:r>
        <w:rPr>
          <w:rFonts w:ascii="Times New Roman" w:eastAsia="Times New Roman" w:hAnsi="Times New Roman"/>
          <w:b/>
          <w:sz w:val="24"/>
          <w:szCs w:val="24"/>
        </w:rPr>
        <w:t>Построение системы управления университетом и системы управления изменениями</w:t>
      </w:r>
      <w:r w:rsidRPr="00433D7A">
        <w:rPr>
          <w:rFonts w:ascii="Times New Roman" w:eastAsia="Times New Roman" w:hAnsi="Times New Roman"/>
          <w:b/>
          <w:sz w:val="24"/>
          <w:szCs w:val="24"/>
        </w:rPr>
        <w:t>»</w:t>
      </w:r>
    </w:p>
    <w:p w:rsidR="00433D7A" w:rsidRPr="00F57552" w:rsidRDefault="00433D7A" w:rsidP="00433D7A">
      <w:pPr>
        <w:spacing w:after="0" w:line="360" w:lineRule="auto"/>
        <w:jc w:val="center"/>
        <w:rPr>
          <w:rFonts w:ascii="Times New Roman" w:hAnsi="Times New Roman"/>
          <w:b/>
          <w:sz w:val="24"/>
          <w:szCs w:val="24"/>
        </w:rPr>
      </w:pPr>
    </w:p>
    <w:p w:rsidR="00433D7A" w:rsidRPr="00F57552" w:rsidRDefault="00433D7A" w:rsidP="00433D7A">
      <w:pPr>
        <w:spacing w:after="0" w:line="360" w:lineRule="auto"/>
        <w:jc w:val="center"/>
        <w:rPr>
          <w:rFonts w:ascii="Times New Roman" w:hAnsi="Times New Roman"/>
          <w:b/>
          <w:sz w:val="24"/>
          <w:szCs w:val="24"/>
        </w:rPr>
      </w:pPr>
    </w:p>
    <w:p w:rsidR="00433D7A" w:rsidRPr="00F57552" w:rsidRDefault="00433D7A" w:rsidP="00433D7A">
      <w:pPr>
        <w:spacing w:after="0" w:line="360" w:lineRule="auto"/>
        <w:jc w:val="both"/>
        <w:rPr>
          <w:rFonts w:ascii="Times New Roman" w:hAnsi="Times New Roman"/>
          <w:b/>
          <w:sz w:val="24"/>
          <w:szCs w:val="24"/>
        </w:rPr>
      </w:pPr>
    </w:p>
    <w:p w:rsidR="00433D7A" w:rsidRPr="00433D7A" w:rsidRDefault="00433D7A" w:rsidP="00433D7A">
      <w:pPr>
        <w:spacing w:after="0" w:line="360" w:lineRule="auto"/>
        <w:jc w:val="right"/>
        <w:rPr>
          <w:rFonts w:ascii="Times New Roman" w:hAnsi="Times New Roman"/>
          <w:sz w:val="24"/>
          <w:szCs w:val="24"/>
        </w:rPr>
      </w:pPr>
      <w:r w:rsidRPr="00433D7A">
        <w:rPr>
          <w:rFonts w:ascii="Times New Roman" w:hAnsi="Times New Roman"/>
          <w:sz w:val="24"/>
          <w:szCs w:val="24"/>
        </w:rPr>
        <w:t>Куратор стратегической инициативы</w:t>
      </w:r>
    </w:p>
    <w:p w:rsidR="00433D7A" w:rsidRPr="00433D7A" w:rsidRDefault="00433D7A" w:rsidP="00433D7A">
      <w:pPr>
        <w:spacing w:after="0" w:line="360" w:lineRule="auto"/>
        <w:jc w:val="right"/>
        <w:rPr>
          <w:rFonts w:ascii="Times New Roman" w:hAnsi="Times New Roman"/>
          <w:sz w:val="24"/>
          <w:szCs w:val="24"/>
        </w:rPr>
      </w:pPr>
      <w:r>
        <w:rPr>
          <w:rFonts w:ascii="Times New Roman" w:hAnsi="Times New Roman"/>
          <w:sz w:val="24"/>
          <w:szCs w:val="24"/>
        </w:rPr>
        <w:t>Д.В. Сухушин</w:t>
      </w:r>
    </w:p>
    <w:p w:rsidR="00433D7A" w:rsidRPr="00433D7A" w:rsidRDefault="00433D7A" w:rsidP="00433D7A">
      <w:pPr>
        <w:spacing w:after="0" w:line="360" w:lineRule="auto"/>
        <w:jc w:val="right"/>
        <w:rPr>
          <w:rFonts w:ascii="Times New Roman" w:hAnsi="Times New Roman"/>
          <w:sz w:val="24"/>
          <w:szCs w:val="24"/>
        </w:rPr>
      </w:pPr>
    </w:p>
    <w:p w:rsidR="00433D7A" w:rsidRPr="00433D7A" w:rsidRDefault="00433D7A" w:rsidP="00433D7A">
      <w:pPr>
        <w:spacing w:after="0" w:line="360" w:lineRule="auto"/>
        <w:jc w:val="right"/>
        <w:rPr>
          <w:rFonts w:ascii="Times New Roman" w:hAnsi="Times New Roman"/>
          <w:sz w:val="24"/>
          <w:szCs w:val="24"/>
        </w:rPr>
      </w:pPr>
    </w:p>
    <w:p w:rsidR="00433D7A" w:rsidRPr="00433D7A" w:rsidRDefault="00433D7A" w:rsidP="00433D7A">
      <w:pPr>
        <w:spacing w:after="0" w:line="360" w:lineRule="auto"/>
        <w:jc w:val="right"/>
        <w:rPr>
          <w:rFonts w:ascii="Times New Roman" w:hAnsi="Times New Roman"/>
          <w:sz w:val="24"/>
          <w:szCs w:val="24"/>
        </w:rPr>
      </w:pPr>
      <w:r w:rsidRPr="00433D7A">
        <w:rPr>
          <w:rFonts w:ascii="Times New Roman" w:hAnsi="Times New Roman"/>
          <w:sz w:val="24"/>
          <w:szCs w:val="24"/>
        </w:rPr>
        <w:t>Руководитель проекта</w:t>
      </w:r>
    </w:p>
    <w:p w:rsidR="00433D7A" w:rsidRPr="00433D7A" w:rsidRDefault="00433D7A" w:rsidP="00433D7A">
      <w:pPr>
        <w:spacing w:after="0" w:line="360" w:lineRule="auto"/>
        <w:jc w:val="right"/>
        <w:rPr>
          <w:rFonts w:ascii="Times New Roman" w:hAnsi="Times New Roman"/>
          <w:sz w:val="24"/>
          <w:szCs w:val="24"/>
        </w:rPr>
      </w:pPr>
      <w:r>
        <w:rPr>
          <w:rFonts w:ascii="Times New Roman" w:hAnsi="Times New Roman"/>
          <w:sz w:val="24"/>
          <w:szCs w:val="24"/>
        </w:rPr>
        <w:t xml:space="preserve">Д.В. Сухушин </w:t>
      </w:r>
    </w:p>
    <w:p w:rsidR="00433D7A" w:rsidRPr="00433D7A" w:rsidRDefault="00433D7A" w:rsidP="00433D7A">
      <w:pPr>
        <w:spacing w:after="0" w:line="360" w:lineRule="auto"/>
        <w:jc w:val="right"/>
        <w:rPr>
          <w:rFonts w:ascii="Times New Roman" w:hAnsi="Times New Roman"/>
          <w:sz w:val="24"/>
          <w:szCs w:val="24"/>
        </w:rPr>
      </w:pPr>
    </w:p>
    <w:p w:rsidR="00433D7A" w:rsidRPr="00433D7A" w:rsidRDefault="00433D7A" w:rsidP="00433D7A">
      <w:pPr>
        <w:spacing w:after="0" w:line="360" w:lineRule="auto"/>
        <w:jc w:val="right"/>
        <w:rPr>
          <w:rFonts w:ascii="Times New Roman" w:hAnsi="Times New Roman"/>
          <w:sz w:val="24"/>
          <w:szCs w:val="24"/>
        </w:rPr>
      </w:pPr>
      <w:r w:rsidRPr="00433D7A">
        <w:rPr>
          <w:rFonts w:ascii="Times New Roman" w:hAnsi="Times New Roman"/>
          <w:sz w:val="24"/>
          <w:szCs w:val="24"/>
        </w:rPr>
        <w:t xml:space="preserve">Проектный менеджер </w:t>
      </w:r>
    </w:p>
    <w:p w:rsidR="00433D7A" w:rsidRPr="00433D7A" w:rsidRDefault="00433D7A" w:rsidP="00433D7A">
      <w:pPr>
        <w:spacing w:after="0" w:line="360" w:lineRule="auto"/>
        <w:jc w:val="right"/>
        <w:rPr>
          <w:rFonts w:ascii="Times New Roman" w:hAnsi="Times New Roman"/>
          <w:sz w:val="24"/>
          <w:szCs w:val="24"/>
        </w:rPr>
      </w:pPr>
    </w:p>
    <w:p w:rsidR="00433D7A" w:rsidRPr="00F57552" w:rsidRDefault="00433D7A" w:rsidP="00433D7A">
      <w:pPr>
        <w:spacing w:after="0" w:line="360" w:lineRule="auto"/>
        <w:jc w:val="right"/>
        <w:rPr>
          <w:rFonts w:ascii="Times New Roman" w:hAnsi="Times New Roman"/>
          <w:sz w:val="24"/>
          <w:szCs w:val="24"/>
        </w:rPr>
      </w:pPr>
      <w:r>
        <w:rPr>
          <w:rFonts w:ascii="Times New Roman" w:hAnsi="Times New Roman"/>
          <w:sz w:val="24"/>
          <w:szCs w:val="24"/>
        </w:rPr>
        <w:t xml:space="preserve">Е.А. Суханова </w:t>
      </w:r>
    </w:p>
    <w:p w:rsidR="00433D7A" w:rsidRPr="00F57552" w:rsidRDefault="00433D7A" w:rsidP="00433D7A">
      <w:pPr>
        <w:spacing w:after="0" w:line="360" w:lineRule="auto"/>
        <w:jc w:val="right"/>
        <w:rPr>
          <w:rFonts w:ascii="Times New Roman" w:hAnsi="Times New Roman"/>
          <w:sz w:val="24"/>
          <w:szCs w:val="24"/>
        </w:rPr>
      </w:pPr>
    </w:p>
    <w:p w:rsidR="00433D7A" w:rsidRPr="00F57552" w:rsidRDefault="00433D7A" w:rsidP="00433D7A">
      <w:pPr>
        <w:spacing w:after="0" w:line="360" w:lineRule="auto"/>
        <w:jc w:val="both"/>
        <w:rPr>
          <w:rFonts w:ascii="Times New Roman" w:hAnsi="Times New Roman"/>
          <w:sz w:val="24"/>
          <w:szCs w:val="24"/>
        </w:rPr>
      </w:pPr>
    </w:p>
    <w:p w:rsidR="00433D7A" w:rsidRPr="00F57552" w:rsidRDefault="00433D7A" w:rsidP="00433D7A">
      <w:pPr>
        <w:spacing w:after="0" w:line="360" w:lineRule="auto"/>
        <w:jc w:val="center"/>
        <w:rPr>
          <w:rFonts w:ascii="Times New Roman" w:hAnsi="Times New Roman"/>
          <w:b/>
          <w:sz w:val="24"/>
          <w:szCs w:val="24"/>
        </w:rPr>
        <w:sectPr w:rsidR="00433D7A" w:rsidRPr="00F57552">
          <w:pgSz w:w="11906" w:h="16838"/>
          <w:pgMar w:top="1134" w:right="850" w:bottom="1134" w:left="1701" w:header="708" w:footer="708" w:gutter="0"/>
          <w:cols w:space="708"/>
          <w:docGrid w:linePitch="360"/>
        </w:sectPr>
      </w:pPr>
      <w:r w:rsidRPr="00F57552">
        <w:rPr>
          <w:rFonts w:ascii="Times New Roman" w:hAnsi="Times New Roman"/>
          <w:b/>
          <w:sz w:val="24"/>
          <w:szCs w:val="24"/>
        </w:rPr>
        <w:t>Томск 2015</w:t>
      </w:r>
    </w:p>
    <w:tbl>
      <w:tblPr>
        <w:tblW w:w="15691" w:type="dxa"/>
        <w:tblInd w:w="-132" w:type="dxa"/>
        <w:tblLayout w:type="fixed"/>
        <w:tblLook w:val="01E0" w:firstRow="1" w:lastRow="1" w:firstColumn="1" w:lastColumn="1" w:noHBand="0" w:noVBand="0"/>
      </w:tblPr>
      <w:tblGrid>
        <w:gridCol w:w="524"/>
        <w:gridCol w:w="9214"/>
        <w:gridCol w:w="5953"/>
      </w:tblGrid>
      <w:tr w:rsidR="00433D7A" w:rsidRPr="00F57552" w:rsidTr="005255A2">
        <w:trPr>
          <w:trHeight w:val="557"/>
        </w:trPr>
        <w:tc>
          <w:tcPr>
            <w:tcW w:w="15691" w:type="dxa"/>
            <w:gridSpan w:val="3"/>
            <w:shd w:val="clear" w:color="auto" w:fill="FFFFFF"/>
          </w:tcPr>
          <w:p w:rsidR="00433D7A" w:rsidRPr="00F57552" w:rsidRDefault="00433D7A" w:rsidP="00237FA9">
            <w:pPr>
              <w:spacing w:line="360" w:lineRule="auto"/>
              <w:ind w:firstLine="416"/>
              <w:rPr>
                <w:rFonts w:ascii="Times New Roman" w:hAnsi="Times New Roman"/>
                <w:b/>
                <w:sz w:val="24"/>
                <w:szCs w:val="24"/>
              </w:rPr>
            </w:pPr>
            <w:r w:rsidRPr="005255A2">
              <w:rPr>
                <w:rFonts w:ascii="Times New Roman" w:hAnsi="Times New Roman"/>
                <w:b/>
                <w:sz w:val="24"/>
                <w:szCs w:val="24"/>
              </w:rPr>
              <w:lastRenderedPageBreak/>
              <w:t>Исполнители</w:t>
            </w:r>
          </w:p>
        </w:tc>
      </w:tr>
      <w:tr w:rsidR="00433D7A" w:rsidRPr="005255A2" w:rsidTr="005255A2">
        <w:trPr>
          <w:gridAfter w:val="1"/>
          <w:wAfter w:w="5953" w:type="dxa"/>
          <w:trHeight w:val="461"/>
        </w:trPr>
        <w:tc>
          <w:tcPr>
            <w:tcW w:w="524" w:type="dxa"/>
          </w:tcPr>
          <w:p w:rsidR="00433D7A" w:rsidRPr="005255A2" w:rsidRDefault="00433D7A" w:rsidP="00237FA9">
            <w:pPr>
              <w:spacing w:line="360" w:lineRule="auto"/>
              <w:rPr>
                <w:rFonts w:ascii="Times New Roman" w:hAnsi="Times New Roman"/>
                <w:sz w:val="24"/>
                <w:szCs w:val="24"/>
              </w:rPr>
            </w:pPr>
            <w:r w:rsidRPr="005255A2">
              <w:rPr>
                <w:rFonts w:ascii="Times New Roman" w:hAnsi="Times New Roman"/>
                <w:sz w:val="24"/>
                <w:szCs w:val="24"/>
              </w:rPr>
              <w:t>1</w:t>
            </w:r>
          </w:p>
        </w:tc>
        <w:tc>
          <w:tcPr>
            <w:tcW w:w="9214" w:type="dxa"/>
            <w:vAlign w:val="center"/>
          </w:tcPr>
          <w:p w:rsidR="00433D7A" w:rsidRPr="005255A2" w:rsidRDefault="005255A2" w:rsidP="00237FA9">
            <w:pPr>
              <w:spacing w:line="360" w:lineRule="auto"/>
              <w:rPr>
                <w:rFonts w:ascii="Times New Roman" w:hAnsi="Times New Roman"/>
                <w:sz w:val="24"/>
                <w:szCs w:val="24"/>
              </w:rPr>
            </w:pPr>
            <w:r w:rsidRPr="005255A2">
              <w:rPr>
                <w:rFonts w:ascii="Times New Roman" w:hAnsi="Times New Roman"/>
                <w:sz w:val="24"/>
                <w:szCs w:val="24"/>
              </w:rPr>
              <w:t>Соколов Виктор Юрьевич</w:t>
            </w:r>
            <w:r>
              <w:rPr>
                <w:rFonts w:ascii="Times New Roman" w:hAnsi="Times New Roman"/>
                <w:sz w:val="24"/>
                <w:szCs w:val="24"/>
              </w:rPr>
              <w:t>, доцент ИФ</w:t>
            </w:r>
          </w:p>
        </w:tc>
      </w:tr>
      <w:tr w:rsidR="00433D7A" w:rsidRPr="005255A2" w:rsidTr="005255A2">
        <w:trPr>
          <w:gridAfter w:val="1"/>
          <w:wAfter w:w="5953" w:type="dxa"/>
          <w:trHeight w:val="538"/>
        </w:trPr>
        <w:tc>
          <w:tcPr>
            <w:tcW w:w="524" w:type="dxa"/>
          </w:tcPr>
          <w:p w:rsidR="00433D7A" w:rsidRPr="005255A2" w:rsidRDefault="00433D7A" w:rsidP="00237FA9">
            <w:pPr>
              <w:spacing w:line="360" w:lineRule="auto"/>
              <w:rPr>
                <w:rFonts w:ascii="Times New Roman" w:hAnsi="Times New Roman"/>
                <w:sz w:val="24"/>
                <w:szCs w:val="24"/>
              </w:rPr>
            </w:pPr>
            <w:r w:rsidRPr="005255A2">
              <w:rPr>
                <w:rFonts w:ascii="Times New Roman" w:hAnsi="Times New Roman"/>
                <w:sz w:val="24"/>
                <w:szCs w:val="24"/>
              </w:rPr>
              <w:t>2</w:t>
            </w:r>
          </w:p>
        </w:tc>
        <w:tc>
          <w:tcPr>
            <w:tcW w:w="9214" w:type="dxa"/>
            <w:vAlign w:val="center"/>
          </w:tcPr>
          <w:p w:rsidR="00433D7A" w:rsidRPr="005255A2" w:rsidRDefault="005255A2" w:rsidP="00237FA9">
            <w:pPr>
              <w:spacing w:line="360" w:lineRule="auto"/>
              <w:jc w:val="both"/>
              <w:rPr>
                <w:rFonts w:ascii="Times New Roman" w:hAnsi="Times New Roman"/>
                <w:sz w:val="24"/>
                <w:szCs w:val="24"/>
              </w:rPr>
            </w:pPr>
            <w:r w:rsidRPr="005255A2">
              <w:rPr>
                <w:rFonts w:ascii="Times New Roman" w:eastAsia="Times New Roman" w:hAnsi="Times New Roman"/>
                <w:sz w:val="24"/>
                <w:szCs w:val="24"/>
                <w:lang w:eastAsia="ru-RU"/>
              </w:rPr>
              <w:t>Волкова Жанна Владимировна</w:t>
            </w:r>
            <w:r>
              <w:rPr>
                <w:rFonts w:ascii="Times New Roman" w:eastAsia="Times New Roman" w:hAnsi="Times New Roman"/>
                <w:sz w:val="24"/>
                <w:szCs w:val="24"/>
                <w:lang w:eastAsia="ru-RU"/>
              </w:rPr>
              <w:t>,</w:t>
            </w:r>
            <w:r w:rsidRPr="005255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5255A2">
              <w:rPr>
                <w:rFonts w:ascii="Times New Roman" w:eastAsia="Times New Roman" w:hAnsi="Times New Roman"/>
                <w:sz w:val="24"/>
                <w:szCs w:val="24"/>
                <w:lang w:eastAsia="ru-RU"/>
              </w:rPr>
              <w:t xml:space="preserve">оцент </w:t>
            </w:r>
            <w:r>
              <w:rPr>
                <w:rFonts w:ascii="Times New Roman" w:eastAsia="Times New Roman" w:hAnsi="Times New Roman"/>
                <w:sz w:val="24"/>
                <w:szCs w:val="24"/>
                <w:lang w:eastAsia="ru-RU"/>
              </w:rPr>
              <w:t>ФП</w:t>
            </w:r>
          </w:p>
        </w:tc>
      </w:tr>
      <w:tr w:rsidR="00433D7A" w:rsidRPr="005255A2" w:rsidTr="005255A2">
        <w:trPr>
          <w:gridAfter w:val="1"/>
          <w:wAfter w:w="5953" w:type="dxa"/>
          <w:trHeight w:val="538"/>
        </w:trPr>
        <w:tc>
          <w:tcPr>
            <w:tcW w:w="524" w:type="dxa"/>
          </w:tcPr>
          <w:p w:rsidR="00433D7A" w:rsidRPr="005255A2" w:rsidRDefault="00433D7A" w:rsidP="00237FA9">
            <w:pPr>
              <w:spacing w:line="360" w:lineRule="auto"/>
              <w:rPr>
                <w:rFonts w:ascii="Times New Roman" w:hAnsi="Times New Roman"/>
                <w:sz w:val="24"/>
                <w:szCs w:val="24"/>
              </w:rPr>
            </w:pPr>
            <w:r w:rsidRPr="005255A2">
              <w:rPr>
                <w:rFonts w:ascii="Times New Roman" w:hAnsi="Times New Roman"/>
                <w:sz w:val="24"/>
                <w:szCs w:val="24"/>
              </w:rPr>
              <w:t>3</w:t>
            </w:r>
          </w:p>
        </w:tc>
        <w:tc>
          <w:tcPr>
            <w:tcW w:w="9214" w:type="dxa"/>
            <w:vAlign w:val="center"/>
          </w:tcPr>
          <w:p w:rsidR="00433D7A" w:rsidRPr="005255A2" w:rsidRDefault="005255A2" w:rsidP="00237FA9">
            <w:pPr>
              <w:pStyle w:val="1"/>
              <w:tabs>
                <w:tab w:val="left" w:pos="284"/>
              </w:tabs>
              <w:spacing w:line="360" w:lineRule="auto"/>
              <w:ind w:left="0"/>
              <w:jc w:val="both"/>
              <w:rPr>
                <w:rFonts w:ascii="Times New Roman" w:eastAsia="Calibri" w:hAnsi="Times New Roman" w:cs="Times New Roman"/>
                <w:sz w:val="24"/>
                <w:szCs w:val="24"/>
              </w:rPr>
            </w:pPr>
            <w:r w:rsidRPr="005255A2">
              <w:rPr>
                <w:rFonts w:ascii="Times New Roman" w:hAnsi="Times New Roman" w:cs="Times New Roman"/>
                <w:sz w:val="24"/>
                <w:szCs w:val="24"/>
                <w:lang w:eastAsia="ru-RU"/>
              </w:rPr>
              <w:t>Гулиус Наталья Сергеевна</w:t>
            </w:r>
            <w:r>
              <w:rPr>
                <w:rFonts w:ascii="Times New Roman" w:hAnsi="Times New Roman" w:cs="Times New Roman"/>
                <w:sz w:val="24"/>
                <w:szCs w:val="24"/>
                <w:lang w:eastAsia="ru-RU"/>
              </w:rPr>
              <w:t>,</w:t>
            </w:r>
            <w:r>
              <w:rPr>
                <w:rFonts w:ascii="Times New Roman" w:hAnsi="Times New Roman"/>
                <w:sz w:val="24"/>
                <w:szCs w:val="24"/>
                <w:lang w:eastAsia="ru-RU"/>
              </w:rPr>
              <w:t xml:space="preserve"> д</w:t>
            </w:r>
            <w:r w:rsidRPr="005255A2">
              <w:rPr>
                <w:rFonts w:ascii="Times New Roman" w:hAnsi="Times New Roman"/>
                <w:sz w:val="24"/>
                <w:szCs w:val="24"/>
                <w:lang w:eastAsia="ru-RU"/>
              </w:rPr>
              <w:t xml:space="preserve">оцент </w:t>
            </w:r>
            <w:r>
              <w:rPr>
                <w:rFonts w:ascii="Times New Roman" w:hAnsi="Times New Roman"/>
                <w:sz w:val="24"/>
                <w:szCs w:val="24"/>
                <w:lang w:eastAsia="ru-RU"/>
              </w:rPr>
              <w:t>ФП</w:t>
            </w:r>
          </w:p>
        </w:tc>
      </w:tr>
      <w:tr w:rsidR="00433D7A" w:rsidRPr="005255A2" w:rsidTr="005255A2">
        <w:trPr>
          <w:gridAfter w:val="1"/>
          <w:wAfter w:w="5953" w:type="dxa"/>
          <w:trHeight w:val="538"/>
        </w:trPr>
        <w:tc>
          <w:tcPr>
            <w:tcW w:w="524" w:type="dxa"/>
          </w:tcPr>
          <w:p w:rsidR="00433D7A" w:rsidRPr="005255A2" w:rsidRDefault="00433D7A" w:rsidP="00237FA9">
            <w:pPr>
              <w:spacing w:line="360" w:lineRule="auto"/>
              <w:rPr>
                <w:rFonts w:ascii="Times New Roman" w:hAnsi="Times New Roman"/>
                <w:sz w:val="24"/>
                <w:szCs w:val="24"/>
              </w:rPr>
            </w:pPr>
            <w:r w:rsidRPr="005255A2">
              <w:rPr>
                <w:rFonts w:ascii="Times New Roman" w:hAnsi="Times New Roman"/>
                <w:sz w:val="24"/>
                <w:szCs w:val="24"/>
              </w:rPr>
              <w:t>4</w:t>
            </w:r>
          </w:p>
        </w:tc>
        <w:tc>
          <w:tcPr>
            <w:tcW w:w="9214" w:type="dxa"/>
            <w:vAlign w:val="center"/>
          </w:tcPr>
          <w:p w:rsidR="00433D7A" w:rsidRPr="005255A2" w:rsidRDefault="005255A2" w:rsidP="00237FA9">
            <w:pPr>
              <w:pStyle w:val="1"/>
              <w:tabs>
                <w:tab w:val="left" w:pos="284"/>
              </w:tabs>
              <w:spacing w:line="360" w:lineRule="auto"/>
              <w:ind w:left="0"/>
              <w:jc w:val="both"/>
              <w:rPr>
                <w:rFonts w:ascii="Times New Roman" w:eastAsia="Calibri" w:hAnsi="Times New Roman" w:cs="Times New Roman"/>
                <w:sz w:val="24"/>
                <w:szCs w:val="24"/>
              </w:rPr>
            </w:pPr>
            <w:r w:rsidRPr="005255A2">
              <w:rPr>
                <w:rFonts w:ascii="Times New Roman" w:hAnsi="Times New Roman" w:cs="Times New Roman"/>
                <w:sz w:val="24"/>
                <w:szCs w:val="24"/>
                <w:lang w:eastAsia="ru-RU"/>
              </w:rPr>
              <w:t>Попова Евгения Владимировна</w:t>
            </w:r>
            <w:r>
              <w:rPr>
                <w:rFonts w:ascii="Times New Roman" w:hAnsi="Times New Roman" w:cs="Times New Roman"/>
                <w:sz w:val="24"/>
                <w:szCs w:val="24"/>
                <w:lang w:eastAsia="ru-RU"/>
              </w:rPr>
              <w:t>, доцент ФсФ</w:t>
            </w:r>
          </w:p>
        </w:tc>
      </w:tr>
      <w:tr w:rsidR="00433D7A" w:rsidRPr="005255A2" w:rsidTr="005255A2">
        <w:trPr>
          <w:gridAfter w:val="1"/>
          <w:wAfter w:w="5953" w:type="dxa"/>
          <w:trHeight w:val="538"/>
        </w:trPr>
        <w:tc>
          <w:tcPr>
            <w:tcW w:w="524" w:type="dxa"/>
          </w:tcPr>
          <w:p w:rsidR="00433D7A" w:rsidRPr="005255A2" w:rsidRDefault="00433D7A" w:rsidP="00237FA9">
            <w:pPr>
              <w:spacing w:line="360" w:lineRule="auto"/>
              <w:rPr>
                <w:rFonts w:ascii="Times New Roman" w:hAnsi="Times New Roman"/>
                <w:sz w:val="24"/>
                <w:szCs w:val="24"/>
              </w:rPr>
            </w:pPr>
            <w:r w:rsidRPr="005255A2">
              <w:rPr>
                <w:rFonts w:ascii="Times New Roman" w:hAnsi="Times New Roman"/>
                <w:sz w:val="24"/>
                <w:szCs w:val="24"/>
              </w:rPr>
              <w:t>5</w:t>
            </w:r>
          </w:p>
        </w:tc>
        <w:tc>
          <w:tcPr>
            <w:tcW w:w="9214" w:type="dxa"/>
            <w:vAlign w:val="center"/>
          </w:tcPr>
          <w:p w:rsidR="00433D7A" w:rsidRPr="005255A2" w:rsidRDefault="005255A2" w:rsidP="00237FA9">
            <w:pPr>
              <w:pStyle w:val="1"/>
              <w:tabs>
                <w:tab w:val="left" w:pos="284"/>
              </w:tabs>
              <w:spacing w:line="360" w:lineRule="auto"/>
              <w:ind w:left="0"/>
              <w:jc w:val="both"/>
              <w:rPr>
                <w:rFonts w:ascii="Times New Roman" w:eastAsia="Calibri" w:hAnsi="Times New Roman" w:cs="Times New Roman"/>
                <w:sz w:val="24"/>
                <w:szCs w:val="24"/>
              </w:rPr>
            </w:pPr>
            <w:r w:rsidRPr="005255A2">
              <w:rPr>
                <w:rFonts w:ascii="Times New Roman" w:eastAsia="Calibri" w:hAnsi="Times New Roman" w:cs="Times New Roman"/>
                <w:sz w:val="24"/>
                <w:szCs w:val="24"/>
              </w:rPr>
              <w:t>Жаркова Наталья Александровна</w:t>
            </w:r>
            <w:r>
              <w:rPr>
                <w:rFonts w:ascii="Times New Roman" w:eastAsia="Calibri" w:hAnsi="Times New Roman" w:cs="Times New Roman"/>
                <w:sz w:val="24"/>
                <w:szCs w:val="24"/>
              </w:rPr>
              <w:t>,</w:t>
            </w:r>
            <w:r>
              <w:t xml:space="preserve"> </w:t>
            </w:r>
            <w:r w:rsidR="00A435DB">
              <w:rPr>
                <w:rFonts w:ascii="Times New Roman" w:eastAsia="Calibri" w:hAnsi="Times New Roman" w:cs="Times New Roman"/>
                <w:sz w:val="24"/>
                <w:szCs w:val="24"/>
              </w:rPr>
              <w:t>менеджер НОЦ «Институт инноваций в образо</w:t>
            </w:r>
            <w:r w:rsidRPr="005255A2">
              <w:rPr>
                <w:rFonts w:ascii="Times New Roman" w:eastAsia="Calibri" w:hAnsi="Times New Roman" w:cs="Times New Roman"/>
                <w:sz w:val="24"/>
                <w:szCs w:val="24"/>
              </w:rPr>
              <w:t>вании»</w:t>
            </w:r>
          </w:p>
        </w:tc>
      </w:tr>
      <w:tr w:rsidR="00433D7A" w:rsidRPr="005255A2" w:rsidTr="005255A2">
        <w:trPr>
          <w:gridAfter w:val="1"/>
          <w:wAfter w:w="5953" w:type="dxa"/>
          <w:trHeight w:val="538"/>
        </w:trPr>
        <w:tc>
          <w:tcPr>
            <w:tcW w:w="524" w:type="dxa"/>
          </w:tcPr>
          <w:p w:rsidR="00433D7A" w:rsidRPr="005255A2" w:rsidRDefault="00433D7A" w:rsidP="00237FA9">
            <w:pPr>
              <w:spacing w:line="360" w:lineRule="auto"/>
              <w:rPr>
                <w:rFonts w:ascii="Times New Roman" w:hAnsi="Times New Roman"/>
                <w:sz w:val="24"/>
                <w:szCs w:val="24"/>
              </w:rPr>
            </w:pPr>
          </w:p>
        </w:tc>
        <w:tc>
          <w:tcPr>
            <w:tcW w:w="9214" w:type="dxa"/>
            <w:vAlign w:val="center"/>
          </w:tcPr>
          <w:p w:rsidR="00433D7A" w:rsidRPr="005255A2" w:rsidRDefault="00433D7A" w:rsidP="00237FA9">
            <w:pPr>
              <w:pStyle w:val="1"/>
              <w:tabs>
                <w:tab w:val="left" w:pos="284"/>
              </w:tabs>
              <w:spacing w:line="360" w:lineRule="auto"/>
              <w:ind w:left="0"/>
              <w:jc w:val="both"/>
              <w:rPr>
                <w:rFonts w:ascii="Times New Roman" w:eastAsia="Calibri" w:hAnsi="Times New Roman" w:cs="Times New Roman"/>
                <w:sz w:val="24"/>
                <w:szCs w:val="24"/>
              </w:rPr>
            </w:pPr>
          </w:p>
        </w:tc>
      </w:tr>
      <w:tr w:rsidR="00433D7A" w:rsidRPr="00F57552" w:rsidTr="005255A2">
        <w:trPr>
          <w:gridAfter w:val="1"/>
          <w:wAfter w:w="5953" w:type="dxa"/>
          <w:trHeight w:val="538"/>
        </w:trPr>
        <w:tc>
          <w:tcPr>
            <w:tcW w:w="524" w:type="dxa"/>
          </w:tcPr>
          <w:p w:rsidR="00433D7A" w:rsidRPr="00F57552" w:rsidRDefault="00433D7A" w:rsidP="00237FA9">
            <w:pPr>
              <w:spacing w:line="360" w:lineRule="auto"/>
              <w:rPr>
                <w:rFonts w:ascii="Times New Roman" w:hAnsi="Times New Roman"/>
                <w:sz w:val="24"/>
                <w:szCs w:val="24"/>
              </w:rPr>
            </w:pPr>
          </w:p>
        </w:tc>
        <w:tc>
          <w:tcPr>
            <w:tcW w:w="9214" w:type="dxa"/>
            <w:vAlign w:val="center"/>
          </w:tcPr>
          <w:p w:rsidR="00433D7A" w:rsidRPr="00F57552" w:rsidRDefault="00433D7A" w:rsidP="00237FA9">
            <w:pPr>
              <w:pStyle w:val="1"/>
              <w:tabs>
                <w:tab w:val="left" w:pos="284"/>
              </w:tabs>
              <w:spacing w:line="360" w:lineRule="auto"/>
              <w:ind w:left="0"/>
              <w:jc w:val="both"/>
              <w:rPr>
                <w:rFonts w:ascii="Times New Roman" w:eastAsia="Calibri" w:hAnsi="Times New Roman" w:cs="Times New Roman"/>
                <w:sz w:val="24"/>
                <w:szCs w:val="24"/>
              </w:rPr>
            </w:pPr>
          </w:p>
        </w:tc>
      </w:tr>
      <w:tr w:rsidR="00433D7A" w:rsidRPr="00F57552" w:rsidTr="005255A2">
        <w:trPr>
          <w:gridAfter w:val="1"/>
          <w:wAfter w:w="5953" w:type="dxa"/>
          <w:trHeight w:val="538"/>
        </w:trPr>
        <w:tc>
          <w:tcPr>
            <w:tcW w:w="524" w:type="dxa"/>
          </w:tcPr>
          <w:p w:rsidR="00433D7A" w:rsidRPr="00F57552" w:rsidRDefault="00433D7A" w:rsidP="00237FA9">
            <w:pPr>
              <w:spacing w:line="360" w:lineRule="auto"/>
              <w:rPr>
                <w:rFonts w:ascii="Times New Roman" w:hAnsi="Times New Roman"/>
                <w:sz w:val="24"/>
                <w:szCs w:val="24"/>
              </w:rPr>
            </w:pPr>
          </w:p>
        </w:tc>
        <w:tc>
          <w:tcPr>
            <w:tcW w:w="9214" w:type="dxa"/>
            <w:vAlign w:val="center"/>
          </w:tcPr>
          <w:p w:rsidR="00433D7A" w:rsidRPr="00F57552" w:rsidRDefault="00433D7A" w:rsidP="00237FA9">
            <w:pPr>
              <w:pStyle w:val="1"/>
              <w:tabs>
                <w:tab w:val="left" w:pos="284"/>
              </w:tabs>
              <w:spacing w:line="360" w:lineRule="auto"/>
              <w:ind w:left="0"/>
              <w:jc w:val="both"/>
              <w:rPr>
                <w:rFonts w:ascii="Times New Roman" w:eastAsia="Calibri" w:hAnsi="Times New Roman" w:cs="Times New Roman"/>
                <w:sz w:val="24"/>
                <w:szCs w:val="24"/>
              </w:rPr>
            </w:pPr>
          </w:p>
        </w:tc>
      </w:tr>
      <w:tr w:rsidR="00433D7A" w:rsidRPr="00F57552" w:rsidTr="005255A2">
        <w:trPr>
          <w:gridAfter w:val="1"/>
          <w:wAfter w:w="5953" w:type="dxa"/>
          <w:trHeight w:val="538"/>
        </w:trPr>
        <w:tc>
          <w:tcPr>
            <w:tcW w:w="524" w:type="dxa"/>
          </w:tcPr>
          <w:p w:rsidR="00433D7A" w:rsidRPr="00F57552" w:rsidRDefault="00433D7A" w:rsidP="00237FA9">
            <w:pPr>
              <w:spacing w:line="360" w:lineRule="auto"/>
              <w:rPr>
                <w:rFonts w:ascii="Times New Roman" w:hAnsi="Times New Roman"/>
                <w:sz w:val="24"/>
                <w:szCs w:val="24"/>
              </w:rPr>
            </w:pPr>
          </w:p>
        </w:tc>
        <w:tc>
          <w:tcPr>
            <w:tcW w:w="9214" w:type="dxa"/>
            <w:vAlign w:val="center"/>
          </w:tcPr>
          <w:p w:rsidR="00433D7A" w:rsidRPr="00F57552" w:rsidRDefault="00433D7A" w:rsidP="00237FA9">
            <w:pPr>
              <w:pStyle w:val="1"/>
              <w:tabs>
                <w:tab w:val="left" w:pos="284"/>
              </w:tabs>
              <w:spacing w:line="360" w:lineRule="auto"/>
              <w:ind w:left="0"/>
              <w:jc w:val="both"/>
              <w:rPr>
                <w:rFonts w:ascii="Times New Roman" w:eastAsia="Calibri" w:hAnsi="Times New Roman" w:cs="Times New Roman"/>
                <w:sz w:val="24"/>
                <w:szCs w:val="24"/>
              </w:rPr>
            </w:pPr>
          </w:p>
        </w:tc>
      </w:tr>
      <w:tr w:rsidR="00433D7A" w:rsidRPr="00F57552" w:rsidTr="005255A2">
        <w:trPr>
          <w:gridAfter w:val="1"/>
          <w:wAfter w:w="5953" w:type="dxa"/>
          <w:trHeight w:val="538"/>
        </w:trPr>
        <w:tc>
          <w:tcPr>
            <w:tcW w:w="524" w:type="dxa"/>
          </w:tcPr>
          <w:p w:rsidR="00433D7A" w:rsidRPr="00F57552" w:rsidRDefault="00433D7A" w:rsidP="00237FA9">
            <w:pPr>
              <w:spacing w:line="360" w:lineRule="auto"/>
              <w:rPr>
                <w:rFonts w:ascii="Times New Roman" w:hAnsi="Times New Roman"/>
                <w:sz w:val="24"/>
                <w:szCs w:val="24"/>
              </w:rPr>
            </w:pPr>
          </w:p>
        </w:tc>
        <w:tc>
          <w:tcPr>
            <w:tcW w:w="9214" w:type="dxa"/>
            <w:vAlign w:val="center"/>
          </w:tcPr>
          <w:p w:rsidR="00433D7A" w:rsidRPr="00F57552" w:rsidRDefault="00433D7A" w:rsidP="00237FA9">
            <w:pPr>
              <w:pStyle w:val="1"/>
              <w:tabs>
                <w:tab w:val="left" w:pos="284"/>
              </w:tabs>
              <w:spacing w:line="360" w:lineRule="auto"/>
              <w:ind w:left="0"/>
              <w:jc w:val="both"/>
              <w:rPr>
                <w:rFonts w:ascii="Times New Roman" w:eastAsia="Calibri" w:hAnsi="Times New Roman" w:cs="Times New Roman"/>
                <w:sz w:val="24"/>
                <w:szCs w:val="24"/>
              </w:rPr>
            </w:pPr>
          </w:p>
        </w:tc>
      </w:tr>
      <w:tr w:rsidR="00433D7A" w:rsidRPr="00F57552" w:rsidTr="005255A2">
        <w:trPr>
          <w:gridAfter w:val="1"/>
          <w:wAfter w:w="5953" w:type="dxa"/>
          <w:trHeight w:val="538"/>
        </w:trPr>
        <w:tc>
          <w:tcPr>
            <w:tcW w:w="524" w:type="dxa"/>
          </w:tcPr>
          <w:p w:rsidR="00433D7A" w:rsidRPr="00F57552" w:rsidRDefault="00433D7A" w:rsidP="00237FA9">
            <w:pPr>
              <w:spacing w:line="360" w:lineRule="auto"/>
              <w:rPr>
                <w:rFonts w:ascii="Times New Roman" w:hAnsi="Times New Roman"/>
                <w:sz w:val="24"/>
                <w:szCs w:val="24"/>
              </w:rPr>
            </w:pPr>
          </w:p>
        </w:tc>
        <w:tc>
          <w:tcPr>
            <w:tcW w:w="9214" w:type="dxa"/>
            <w:vAlign w:val="center"/>
          </w:tcPr>
          <w:p w:rsidR="00433D7A" w:rsidRPr="00F57552" w:rsidRDefault="00433D7A" w:rsidP="00237FA9">
            <w:pPr>
              <w:pStyle w:val="1"/>
              <w:tabs>
                <w:tab w:val="left" w:pos="284"/>
              </w:tabs>
              <w:spacing w:line="360" w:lineRule="auto"/>
              <w:ind w:left="0"/>
              <w:jc w:val="both"/>
              <w:rPr>
                <w:rFonts w:ascii="Times New Roman" w:eastAsia="Calibri" w:hAnsi="Times New Roman" w:cs="Times New Roman"/>
                <w:sz w:val="24"/>
                <w:szCs w:val="24"/>
              </w:rPr>
            </w:pPr>
          </w:p>
        </w:tc>
      </w:tr>
    </w:tbl>
    <w:p w:rsidR="00433D7A" w:rsidRPr="00F57552" w:rsidRDefault="00433D7A" w:rsidP="00433D7A">
      <w:pPr>
        <w:spacing w:after="0" w:line="360" w:lineRule="auto"/>
        <w:jc w:val="center"/>
        <w:rPr>
          <w:rFonts w:ascii="Times New Roman" w:hAnsi="Times New Roman"/>
          <w:b/>
          <w:sz w:val="24"/>
          <w:szCs w:val="24"/>
        </w:rPr>
      </w:pPr>
    </w:p>
    <w:p w:rsidR="00433D7A" w:rsidRPr="00F57552" w:rsidRDefault="00433D7A" w:rsidP="00433D7A">
      <w:pPr>
        <w:spacing w:after="0" w:line="360" w:lineRule="auto"/>
        <w:jc w:val="center"/>
        <w:rPr>
          <w:rFonts w:ascii="Times New Roman" w:hAnsi="Times New Roman"/>
          <w:b/>
          <w:sz w:val="24"/>
          <w:szCs w:val="24"/>
        </w:rPr>
      </w:pPr>
    </w:p>
    <w:p w:rsidR="00433D7A" w:rsidRPr="00F57552" w:rsidRDefault="00433D7A" w:rsidP="00433D7A">
      <w:pPr>
        <w:spacing w:after="0" w:line="360" w:lineRule="auto"/>
        <w:jc w:val="center"/>
        <w:rPr>
          <w:rFonts w:ascii="Times New Roman" w:hAnsi="Times New Roman"/>
          <w:b/>
          <w:sz w:val="24"/>
          <w:szCs w:val="24"/>
        </w:rPr>
        <w:sectPr w:rsidR="00433D7A" w:rsidRPr="00F57552">
          <w:pgSz w:w="11906" w:h="16838"/>
          <w:pgMar w:top="1134" w:right="850" w:bottom="1134" w:left="1701" w:header="708" w:footer="708" w:gutter="0"/>
          <w:cols w:space="708"/>
          <w:docGrid w:linePitch="360"/>
        </w:sectPr>
      </w:pPr>
    </w:p>
    <w:p w:rsidR="00433D7A" w:rsidRPr="00F57552" w:rsidRDefault="00433D7A" w:rsidP="00433D7A">
      <w:pPr>
        <w:tabs>
          <w:tab w:val="left" w:pos="1843"/>
        </w:tabs>
        <w:spacing w:after="0" w:line="360" w:lineRule="auto"/>
        <w:jc w:val="center"/>
        <w:rPr>
          <w:rFonts w:ascii="Times New Roman" w:hAnsi="Times New Roman"/>
          <w:b/>
          <w:sz w:val="24"/>
          <w:szCs w:val="24"/>
        </w:rPr>
      </w:pPr>
      <w:r w:rsidRPr="00F57552">
        <w:rPr>
          <w:rFonts w:ascii="Times New Roman" w:hAnsi="Times New Roman"/>
          <w:b/>
          <w:sz w:val="24"/>
          <w:szCs w:val="24"/>
        </w:rPr>
        <w:lastRenderedPageBreak/>
        <w:t>Содержание</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gridCol w:w="570"/>
      </w:tblGrid>
      <w:tr w:rsidR="00433D7A" w:rsidRPr="00F57552" w:rsidTr="00237FA9">
        <w:tc>
          <w:tcPr>
            <w:tcW w:w="9130" w:type="dxa"/>
          </w:tcPr>
          <w:p w:rsidR="00433D7A" w:rsidRPr="00F57552" w:rsidRDefault="00433D7A" w:rsidP="00237FA9">
            <w:pPr>
              <w:tabs>
                <w:tab w:val="left" w:pos="0"/>
                <w:tab w:val="left" w:pos="993"/>
                <w:tab w:val="left" w:pos="1134"/>
              </w:tabs>
              <w:spacing w:after="0" w:line="360" w:lineRule="auto"/>
              <w:ind w:left="33"/>
              <w:rPr>
                <w:rFonts w:ascii="Times New Roman" w:hAnsi="Times New Roman"/>
                <w:b/>
                <w:sz w:val="24"/>
                <w:szCs w:val="24"/>
              </w:rPr>
            </w:pPr>
            <w:r w:rsidRPr="00F57552">
              <w:rPr>
                <w:rFonts w:ascii="Times New Roman" w:hAnsi="Times New Roman"/>
                <w:b/>
                <w:sz w:val="24"/>
                <w:szCs w:val="24"/>
              </w:rPr>
              <w:t>Краткая аннотация выполненных работ по реализации программы повышения конкурентоспособности (2015 г).</w:t>
            </w:r>
          </w:p>
        </w:tc>
        <w:tc>
          <w:tcPr>
            <w:tcW w:w="570" w:type="dxa"/>
          </w:tcPr>
          <w:p w:rsidR="00433D7A" w:rsidRPr="00F57552" w:rsidRDefault="00433D7A" w:rsidP="00237FA9">
            <w:pPr>
              <w:tabs>
                <w:tab w:val="left" w:pos="1843"/>
              </w:tabs>
              <w:spacing w:after="0" w:line="360" w:lineRule="auto"/>
              <w:jc w:val="center"/>
              <w:rPr>
                <w:rFonts w:ascii="Times New Roman" w:hAnsi="Times New Roman"/>
                <w:sz w:val="24"/>
                <w:szCs w:val="24"/>
              </w:rPr>
            </w:pPr>
            <w:r w:rsidRPr="00F57552">
              <w:rPr>
                <w:rFonts w:ascii="Times New Roman" w:hAnsi="Times New Roman"/>
                <w:sz w:val="24"/>
                <w:szCs w:val="24"/>
              </w:rPr>
              <w:t>4</w:t>
            </w:r>
          </w:p>
        </w:tc>
      </w:tr>
      <w:tr w:rsidR="00433D7A" w:rsidRPr="00F57552" w:rsidTr="00237FA9">
        <w:tc>
          <w:tcPr>
            <w:tcW w:w="9130" w:type="dxa"/>
          </w:tcPr>
          <w:p w:rsidR="00433D7A" w:rsidRDefault="00433D7A" w:rsidP="00237FA9">
            <w:pPr>
              <w:tabs>
                <w:tab w:val="left" w:pos="1134"/>
              </w:tabs>
              <w:spacing w:after="0" w:line="360" w:lineRule="auto"/>
              <w:ind w:left="33"/>
              <w:jc w:val="both"/>
              <w:rPr>
                <w:rFonts w:ascii="Times New Roman" w:hAnsi="Times New Roman"/>
                <w:b/>
                <w:sz w:val="24"/>
                <w:szCs w:val="24"/>
              </w:rPr>
            </w:pPr>
            <w:r w:rsidRPr="00F57552">
              <w:rPr>
                <w:rFonts w:ascii="Times New Roman" w:hAnsi="Times New Roman"/>
                <w:b/>
                <w:sz w:val="24"/>
                <w:szCs w:val="24"/>
              </w:rPr>
              <w:t>Приложения:</w:t>
            </w:r>
          </w:p>
          <w:p w:rsidR="006B33F6" w:rsidRDefault="006B33F6" w:rsidP="00237FA9">
            <w:pPr>
              <w:tabs>
                <w:tab w:val="left" w:pos="1134"/>
              </w:tabs>
              <w:spacing w:after="0" w:line="360" w:lineRule="auto"/>
              <w:ind w:left="33"/>
              <w:jc w:val="both"/>
              <w:rPr>
                <w:rFonts w:ascii="Times New Roman" w:hAnsi="Times New Roman"/>
                <w:b/>
                <w:sz w:val="24"/>
                <w:szCs w:val="24"/>
              </w:rPr>
            </w:pPr>
            <w:r>
              <w:rPr>
                <w:rFonts w:ascii="Times New Roman" w:hAnsi="Times New Roman"/>
                <w:b/>
                <w:sz w:val="24"/>
                <w:szCs w:val="24"/>
              </w:rPr>
              <w:t xml:space="preserve">Механизмы создания и поддержки инициативной среды </w:t>
            </w:r>
          </w:p>
          <w:p w:rsidR="006B33F6" w:rsidRPr="006B33F6" w:rsidRDefault="006B33F6" w:rsidP="006B33F6">
            <w:pPr>
              <w:pStyle w:val="a5"/>
              <w:numPr>
                <w:ilvl w:val="0"/>
                <w:numId w:val="11"/>
              </w:numPr>
              <w:tabs>
                <w:tab w:val="left" w:pos="1134"/>
              </w:tabs>
              <w:spacing w:after="0" w:line="360" w:lineRule="auto"/>
              <w:jc w:val="both"/>
              <w:rPr>
                <w:rFonts w:ascii="Times New Roman" w:hAnsi="Times New Roman"/>
                <w:b/>
                <w:sz w:val="24"/>
                <w:szCs w:val="24"/>
              </w:rPr>
            </w:pPr>
            <w:r>
              <w:rPr>
                <w:rFonts w:ascii="Times New Roman" w:hAnsi="Times New Roman"/>
                <w:sz w:val="24"/>
                <w:szCs w:val="24"/>
              </w:rPr>
              <w:t xml:space="preserve">Организация и результаты грантовых конкурсов </w:t>
            </w:r>
            <w:r w:rsidR="00DA4FDD">
              <w:rPr>
                <w:rFonts w:ascii="Times New Roman" w:hAnsi="Times New Roman"/>
                <w:sz w:val="24"/>
                <w:szCs w:val="24"/>
              </w:rPr>
              <w:t>инициативных проектов</w:t>
            </w:r>
            <w:r>
              <w:rPr>
                <w:rFonts w:ascii="Times New Roman" w:hAnsi="Times New Roman"/>
                <w:sz w:val="24"/>
                <w:szCs w:val="24"/>
              </w:rPr>
              <w:t xml:space="preserve"> для НПР, аспирантов и магистрантов.</w:t>
            </w:r>
          </w:p>
          <w:p w:rsidR="006B33F6" w:rsidRPr="006B33F6" w:rsidRDefault="006B33F6" w:rsidP="006B33F6">
            <w:pPr>
              <w:pStyle w:val="a5"/>
              <w:numPr>
                <w:ilvl w:val="0"/>
                <w:numId w:val="11"/>
              </w:numPr>
              <w:tabs>
                <w:tab w:val="left" w:pos="1134"/>
              </w:tabs>
              <w:spacing w:after="0" w:line="360" w:lineRule="auto"/>
              <w:jc w:val="both"/>
              <w:rPr>
                <w:rFonts w:ascii="Times New Roman" w:hAnsi="Times New Roman"/>
                <w:b/>
                <w:sz w:val="24"/>
                <w:szCs w:val="24"/>
              </w:rPr>
            </w:pPr>
            <w:r>
              <w:rPr>
                <w:rFonts w:ascii="Times New Roman" w:hAnsi="Times New Roman"/>
                <w:sz w:val="24"/>
                <w:szCs w:val="24"/>
              </w:rPr>
              <w:t>Деятельность экспертно - консультационной службы / пункта по поддержке проектной активности НПР и студентов.</w:t>
            </w:r>
          </w:p>
          <w:p w:rsidR="006B33F6" w:rsidRPr="006B33F6" w:rsidRDefault="006B33F6" w:rsidP="006B33F6">
            <w:pPr>
              <w:pStyle w:val="a5"/>
              <w:numPr>
                <w:ilvl w:val="0"/>
                <w:numId w:val="11"/>
              </w:numPr>
              <w:tabs>
                <w:tab w:val="left" w:pos="1134"/>
              </w:tabs>
              <w:spacing w:after="0" w:line="360" w:lineRule="auto"/>
              <w:jc w:val="both"/>
              <w:rPr>
                <w:rFonts w:ascii="Times New Roman" w:hAnsi="Times New Roman"/>
                <w:b/>
                <w:sz w:val="24"/>
                <w:szCs w:val="24"/>
              </w:rPr>
            </w:pPr>
            <w:r>
              <w:rPr>
                <w:rFonts w:ascii="Times New Roman" w:hAnsi="Times New Roman"/>
                <w:sz w:val="24"/>
                <w:szCs w:val="24"/>
              </w:rPr>
              <w:t>Развитие форм «shared-governance» в университете.</w:t>
            </w:r>
          </w:p>
          <w:p w:rsidR="006B33F6" w:rsidRPr="006B33F6" w:rsidRDefault="006B33F6" w:rsidP="006B33F6">
            <w:pPr>
              <w:pStyle w:val="a5"/>
              <w:numPr>
                <w:ilvl w:val="0"/>
                <w:numId w:val="11"/>
              </w:numPr>
              <w:tabs>
                <w:tab w:val="left" w:pos="1134"/>
              </w:tabs>
              <w:spacing w:after="0" w:line="360" w:lineRule="auto"/>
              <w:jc w:val="both"/>
              <w:rPr>
                <w:rFonts w:ascii="Times New Roman" w:hAnsi="Times New Roman"/>
                <w:b/>
                <w:sz w:val="24"/>
                <w:szCs w:val="24"/>
              </w:rPr>
            </w:pPr>
            <w:r>
              <w:rPr>
                <w:rFonts w:ascii="Times New Roman" w:hAnsi="Times New Roman"/>
                <w:sz w:val="24"/>
                <w:szCs w:val="24"/>
              </w:rPr>
              <w:t xml:space="preserve"> Мероприятия по развитию информационного и коммуникативного потенциала инициативной среды, поддержке культуры изменений. </w:t>
            </w:r>
          </w:p>
        </w:tc>
        <w:tc>
          <w:tcPr>
            <w:tcW w:w="570" w:type="dxa"/>
          </w:tcPr>
          <w:p w:rsidR="00433D7A" w:rsidRPr="00F57552" w:rsidRDefault="00433D7A" w:rsidP="00237FA9">
            <w:pPr>
              <w:tabs>
                <w:tab w:val="left" w:pos="1843"/>
              </w:tabs>
              <w:spacing w:after="0" w:line="360" w:lineRule="auto"/>
              <w:jc w:val="center"/>
              <w:rPr>
                <w:rFonts w:ascii="Times New Roman" w:hAnsi="Times New Roman"/>
                <w:sz w:val="24"/>
                <w:szCs w:val="24"/>
              </w:rPr>
            </w:pPr>
          </w:p>
        </w:tc>
      </w:tr>
    </w:tbl>
    <w:p w:rsidR="00433D7A" w:rsidRDefault="00433D7A">
      <w:r>
        <w:br w:type="page"/>
      </w:r>
    </w:p>
    <w:p w:rsidR="002B2463" w:rsidRDefault="002B2463" w:rsidP="002B2463">
      <w:pPr>
        <w:pStyle w:val="10"/>
        <w:shd w:val="clear" w:color="auto" w:fill="auto"/>
        <w:tabs>
          <w:tab w:val="left" w:pos="720"/>
          <w:tab w:val="left" w:pos="993"/>
        </w:tabs>
        <w:spacing w:before="0" w:after="0" w:line="360" w:lineRule="auto"/>
        <w:ind w:firstLine="709"/>
        <w:jc w:val="center"/>
        <w:rPr>
          <w:rFonts w:ascii="Times New Roman" w:hAnsi="Times New Roman"/>
          <w:b/>
          <w:sz w:val="24"/>
          <w:szCs w:val="24"/>
        </w:rPr>
      </w:pPr>
      <w:r w:rsidRPr="00F57552">
        <w:rPr>
          <w:rFonts w:ascii="Times New Roman" w:hAnsi="Times New Roman"/>
          <w:b/>
          <w:sz w:val="24"/>
          <w:szCs w:val="24"/>
        </w:rPr>
        <w:lastRenderedPageBreak/>
        <w:t xml:space="preserve">Краткая аннотация выполненных работ по реализации программы повышения конкурентоспособности (2015 </w:t>
      </w:r>
      <w:r>
        <w:rPr>
          <w:rFonts w:ascii="Times New Roman" w:hAnsi="Times New Roman"/>
          <w:b/>
          <w:sz w:val="24"/>
          <w:szCs w:val="24"/>
        </w:rPr>
        <w:t>г)</w:t>
      </w:r>
    </w:p>
    <w:p w:rsidR="002B2463" w:rsidRDefault="002B2463" w:rsidP="002B2463">
      <w:pPr>
        <w:pStyle w:val="10"/>
        <w:shd w:val="clear" w:color="auto" w:fill="auto"/>
        <w:tabs>
          <w:tab w:val="left" w:pos="720"/>
          <w:tab w:val="left" w:pos="993"/>
        </w:tabs>
        <w:spacing w:before="0" w:after="0" w:line="360" w:lineRule="auto"/>
        <w:ind w:firstLine="709"/>
        <w:jc w:val="both"/>
        <w:rPr>
          <w:rFonts w:ascii="Times New Roman" w:hAnsi="Times New Roman"/>
          <w:sz w:val="24"/>
          <w:szCs w:val="24"/>
        </w:rPr>
      </w:pPr>
    </w:p>
    <w:p w:rsidR="00F073D9" w:rsidRPr="00F073D9" w:rsidRDefault="002B2463" w:rsidP="00F073D9">
      <w:pPr>
        <w:spacing w:line="360" w:lineRule="auto"/>
        <w:ind w:firstLine="708"/>
        <w:jc w:val="both"/>
        <w:rPr>
          <w:rFonts w:ascii="Times New Roman" w:hAnsi="Times New Roman"/>
          <w:sz w:val="24"/>
          <w:szCs w:val="24"/>
        </w:rPr>
      </w:pPr>
      <w:r>
        <w:rPr>
          <w:rFonts w:ascii="Times New Roman" w:hAnsi="Times New Roman"/>
          <w:sz w:val="24"/>
          <w:szCs w:val="24"/>
        </w:rPr>
        <w:t>Проект направлен на создание механизмов поддержки активности сотрудников в решении задач программы повышения конкурентоспособности, развитие форм распределенного управления («shared-governance»), создание форм институциональной поддержки формирования и развития инициативной среды в университете.</w:t>
      </w:r>
      <w:r w:rsidR="00F073D9" w:rsidRPr="00F073D9">
        <w:rPr>
          <w:rFonts w:ascii="Times New Roman" w:hAnsi="Times New Roman"/>
          <w:sz w:val="24"/>
          <w:szCs w:val="24"/>
        </w:rPr>
        <w:t xml:space="preserve">   </w:t>
      </w:r>
    </w:p>
    <w:p w:rsidR="00F073D9" w:rsidRDefault="00F073D9" w:rsidP="00F073D9">
      <w:pPr>
        <w:spacing w:line="360" w:lineRule="auto"/>
        <w:ind w:firstLine="708"/>
        <w:jc w:val="both"/>
        <w:rPr>
          <w:rFonts w:ascii="Times New Roman" w:hAnsi="Times New Roman"/>
          <w:sz w:val="24"/>
          <w:szCs w:val="24"/>
        </w:rPr>
      </w:pPr>
      <w:r w:rsidRPr="00F073D9">
        <w:rPr>
          <w:rFonts w:ascii="Times New Roman" w:hAnsi="Times New Roman"/>
          <w:sz w:val="24"/>
          <w:szCs w:val="24"/>
        </w:rPr>
        <w:t>На первом этапе реализации программы</w:t>
      </w:r>
      <w:r>
        <w:rPr>
          <w:rFonts w:ascii="Times New Roman" w:hAnsi="Times New Roman"/>
          <w:sz w:val="24"/>
          <w:szCs w:val="24"/>
        </w:rPr>
        <w:t xml:space="preserve"> (2014 </w:t>
      </w:r>
      <w:r w:rsidR="00D648A9">
        <w:rPr>
          <w:rFonts w:ascii="Times New Roman" w:hAnsi="Times New Roman"/>
          <w:sz w:val="24"/>
          <w:szCs w:val="24"/>
        </w:rPr>
        <w:t xml:space="preserve">г.) </w:t>
      </w:r>
      <w:r w:rsidR="00D648A9" w:rsidRPr="00F073D9">
        <w:rPr>
          <w:rFonts w:ascii="Times New Roman" w:hAnsi="Times New Roman"/>
          <w:sz w:val="24"/>
          <w:szCs w:val="24"/>
        </w:rPr>
        <w:t>в</w:t>
      </w:r>
      <w:r>
        <w:rPr>
          <w:rFonts w:ascii="Times New Roman" w:hAnsi="Times New Roman"/>
          <w:sz w:val="24"/>
          <w:szCs w:val="24"/>
        </w:rPr>
        <w:t xml:space="preserve"> рамках данного проекта </w:t>
      </w:r>
      <w:r w:rsidRPr="00F073D9">
        <w:rPr>
          <w:rFonts w:ascii="Times New Roman" w:hAnsi="Times New Roman"/>
          <w:sz w:val="24"/>
          <w:szCs w:val="24"/>
        </w:rPr>
        <w:t>необходимо было</w:t>
      </w:r>
      <w:r>
        <w:rPr>
          <w:rFonts w:ascii="Times New Roman" w:hAnsi="Times New Roman"/>
          <w:sz w:val="24"/>
          <w:szCs w:val="24"/>
        </w:rPr>
        <w:t xml:space="preserve"> </w:t>
      </w:r>
      <w:r w:rsidRPr="00F073D9">
        <w:rPr>
          <w:rFonts w:ascii="Times New Roman" w:hAnsi="Times New Roman"/>
          <w:sz w:val="24"/>
          <w:szCs w:val="24"/>
        </w:rPr>
        <w:t>выработать и запустить механизмы, обеспечивающие формирование представлений персонала о трендах развития современного об</w:t>
      </w:r>
      <w:r w:rsidRPr="00F073D9">
        <w:rPr>
          <w:rFonts w:ascii="Times New Roman" w:hAnsi="Times New Roman"/>
          <w:sz w:val="24"/>
          <w:szCs w:val="24"/>
        </w:rPr>
        <w:lastRenderedPageBreak/>
        <w:t>разования и задачах программы повышения конкурентоспособности</w:t>
      </w:r>
      <w:r>
        <w:rPr>
          <w:rFonts w:ascii="Times New Roman" w:hAnsi="Times New Roman"/>
          <w:sz w:val="24"/>
          <w:szCs w:val="24"/>
        </w:rPr>
        <w:t xml:space="preserve">. Это было реализовано через </w:t>
      </w:r>
      <w:r w:rsidRPr="00F073D9">
        <w:rPr>
          <w:rFonts w:ascii="Times New Roman" w:hAnsi="Times New Roman"/>
          <w:sz w:val="24"/>
          <w:szCs w:val="24"/>
        </w:rPr>
        <w:t>систем</w:t>
      </w:r>
      <w:r>
        <w:rPr>
          <w:rFonts w:ascii="Times New Roman" w:hAnsi="Times New Roman"/>
          <w:sz w:val="24"/>
          <w:szCs w:val="24"/>
        </w:rPr>
        <w:t>у</w:t>
      </w:r>
      <w:r w:rsidRPr="00F073D9">
        <w:rPr>
          <w:rFonts w:ascii="Times New Roman" w:hAnsi="Times New Roman"/>
          <w:sz w:val="24"/>
          <w:szCs w:val="24"/>
        </w:rPr>
        <w:t xml:space="preserve"> открытых семинаров, </w:t>
      </w:r>
      <w:r>
        <w:rPr>
          <w:rFonts w:ascii="Times New Roman" w:hAnsi="Times New Roman"/>
          <w:sz w:val="24"/>
          <w:szCs w:val="24"/>
        </w:rPr>
        <w:t xml:space="preserve">корпоративных </w:t>
      </w:r>
      <w:r w:rsidRPr="00F073D9">
        <w:rPr>
          <w:rFonts w:ascii="Times New Roman" w:hAnsi="Times New Roman"/>
          <w:sz w:val="24"/>
          <w:szCs w:val="24"/>
        </w:rPr>
        <w:t xml:space="preserve">публикаций, представление </w:t>
      </w:r>
      <w:r>
        <w:rPr>
          <w:rFonts w:ascii="Times New Roman" w:hAnsi="Times New Roman"/>
          <w:sz w:val="24"/>
          <w:szCs w:val="24"/>
        </w:rPr>
        <w:t xml:space="preserve">желаемых и текущих </w:t>
      </w:r>
      <w:r w:rsidRPr="00F073D9">
        <w:rPr>
          <w:rFonts w:ascii="Times New Roman" w:hAnsi="Times New Roman"/>
          <w:sz w:val="24"/>
          <w:szCs w:val="24"/>
        </w:rPr>
        <w:t>направлений активности в</w:t>
      </w:r>
      <w:r>
        <w:rPr>
          <w:rFonts w:ascii="Times New Roman" w:hAnsi="Times New Roman"/>
          <w:sz w:val="24"/>
          <w:szCs w:val="24"/>
        </w:rPr>
        <w:t xml:space="preserve"> электронной версии карты Инициативной среды ТГУ. В течение первого года удалось </w:t>
      </w:r>
      <w:r w:rsidRPr="00F073D9">
        <w:rPr>
          <w:rFonts w:ascii="Times New Roman" w:hAnsi="Times New Roman"/>
          <w:sz w:val="24"/>
          <w:szCs w:val="24"/>
        </w:rPr>
        <w:t>создать прецеденты форм управленческой поддержки по порождению и реализации инициатив сотрудников по развитию университета</w:t>
      </w:r>
      <w:r>
        <w:rPr>
          <w:rFonts w:ascii="Times New Roman" w:hAnsi="Times New Roman"/>
          <w:sz w:val="24"/>
          <w:szCs w:val="24"/>
        </w:rPr>
        <w:t xml:space="preserve">. </w:t>
      </w:r>
      <w:r w:rsidR="00D648A9">
        <w:rPr>
          <w:rFonts w:ascii="Times New Roman" w:hAnsi="Times New Roman"/>
          <w:sz w:val="24"/>
          <w:szCs w:val="24"/>
        </w:rPr>
        <w:t xml:space="preserve">Такими </w:t>
      </w:r>
      <w:r w:rsidR="00D648A9" w:rsidRPr="00F073D9">
        <w:rPr>
          <w:rFonts w:ascii="Times New Roman" w:hAnsi="Times New Roman"/>
          <w:sz w:val="24"/>
          <w:szCs w:val="24"/>
        </w:rPr>
        <w:t>формами</w:t>
      </w:r>
      <w:r>
        <w:rPr>
          <w:rFonts w:ascii="Times New Roman" w:hAnsi="Times New Roman"/>
          <w:sz w:val="24"/>
          <w:szCs w:val="24"/>
        </w:rPr>
        <w:t xml:space="preserve"> выступили:</w:t>
      </w:r>
    </w:p>
    <w:p w:rsidR="00B470F3" w:rsidRPr="00F073D9" w:rsidRDefault="00B470F3" w:rsidP="00B470F3">
      <w:pPr>
        <w:pStyle w:val="a5"/>
        <w:numPr>
          <w:ilvl w:val="0"/>
          <w:numId w:val="7"/>
        </w:numPr>
        <w:spacing w:line="360" w:lineRule="auto"/>
        <w:jc w:val="both"/>
        <w:rPr>
          <w:rFonts w:ascii="Times New Roman" w:hAnsi="Times New Roman"/>
          <w:sz w:val="24"/>
          <w:szCs w:val="24"/>
        </w:rPr>
      </w:pPr>
      <w:r>
        <w:rPr>
          <w:rFonts w:ascii="Times New Roman" w:hAnsi="Times New Roman"/>
          <w:sz w:val="24"/>
          <w:szCs w:val="24"/>
        </w:rPr>
        <w:t>организация коммуникативных площадок по обсуждению задач и проблем развития университета;</w:t>
      </w:r>
    </w:p>
    <w:p w:rsidR="00F073D9" w:rsidRDefault="00F073D9" w:rsidP="00F073D9">
      <w:pPr>
        <w:pStyle w:val="a5"/>
        <w:numPr>
          <w:ilvl w:val="0"/>
          <w:numId w:val="7"/>
        </w:numPr>
        <w:spacing w:line="360" w:lineRule="auto"/>
        <w:jc w:val="both"/>
        <w:rPr>
          <w:rFonts w:ascii="Times New Roman" w:hAnsi="Times New Roman"/>
          <w:sz w:val="24"/>
          <w:szCs w:val="24"/>
        </w:rPr>
      </w:pPr>
      <w:r>
        <w:rPr>
          <w:rFonts w:ascii="Times New Roman" w:hAnsi="Times New Roman"/>
          <w:sz w:val="24"/>
          <w:szCs w:val="24"/>
        </w:rPr>
        <w:t>Банк инициатив;</w:t>
      </w:r>
    </w:p>
    <w:p w:rsidR="00F073D9" w:rsidRDefault="00F073D9" w:rsidP="00F073D9">
      <w:pPr>
        <w:pStyle w:val="a5"/>
        <w:numPr>
          <w:ilvl w:val="0"/>
          <w:numId w:val="7"/>
        </w:numPr>
        <w:spacing w:line="360" w:lineRule="auto"/>
        <w:jc w:val="both"/>
        <w:rPr>
          <w:rFonts w:ascii="Times New Roman" w:hAnsi="Times New Roman"/>
          <w:sz w:val="24"/>
          <w:szCs w:val="24"/>
        </w:rPr>
      </w:pPr>
      <w:r w:rsidRPr="00F073D9">
        <w:rPr>
          <w:rFonts w:ascii="Times New Roman" w:hAnsi="Times New Roman"/>
          <w:sz w:val="24"/>
          <w:szCs w:val="24"/>
        </w:rPr>
        <w:t xml:space="preserve">образовательный модуль по обучению </w:t>
      </w:r>
      <w:r>
        <w:rPr>
          <w:rFonts w:ascii="Times New Roman" w:hAnsi="Times New Roman"/>
          <w:sz w:val="24"/>
          <w:szCs w:val="24"/>
        </w:rPr>
        <w:t xml:space="preserve">НПР </w:t>
      </w:r>
      <w:r w:rsidRPr="00F073D9">
        <w:rPr>
          <w:rFonts w:ascii="Times New Roman" w:hAnsi="Times New Roman"/>
          <w:sz w:val="24"/>
          <w:szCs w:val="24"/>
        </w:rPr>
        <w:t>разработке проектов</w:t>
      </w:r>
      <w:r>
        <w:rPr>
          <w:rFonts w:ascii="Times New Roman" w:hAnsi="Times New Roman"/>
          <w:sz w:val="24"/>
          <w:szCs w:val="24"/>
        </w:rPr>
        <w:t xml:space="preserve"> изменений;</w:t>
      </w:r>
    </w:p>
    <w:p w:rsidR="00F073D9" w:rsidRDefault="00F073D9" w:rsidP="00F073D9">
      <w:pPr>
        <w:pStyle w:val="a5"/>
        <w:numPr>
          <w:ilvl w:val="0"/>
          <w:numId w:val="7"/>
        </w:numPr>
        <w:spacing w:line="360" w:lineRule="auto"/>
        <w:jc w:val="both"/>
        <w:rPr>
          <w:rFonts w:ascii="Times New Roman" w:hAnsi="Times New Roman"/>
          <w:sz w:val="24"/>
          <w:szCs w:val="24"/>
        </w:rPr>
      </w:pPr>
      <w:r w:rsidRPr="00F073D9">
        <w:rPr>
          <w:rFonts w:ascii="Times New Roman" w:hAnsi="Times New Roman"/>
          <w:sz w:val="24"/>
          <w:szCs w:val="24"/>
        </w:rPr>
        <w:lastRenderedPageBreak/>
        <w:t xml:space="preserve">конкурс грантов на реализацию проектов по совершенствованию практики образования и </w:t>
      </w:r>
      <w:r w:rsidR="00D648A9" w:rsidRPr="00F073D9">
        <w:rPr>
          <w:rFonts w:ascii="Times New Roman" w:hAnsi="Times New Roman"/>
          <w:sz w:val="24"/>
          <w:szCs w:val="24"/>
        </w:rPr>
        <w:t>организации научно</w:t>
      </w:r>
      <w:r w:rsidRPr="00F073D9">
        <w:rPr>
          <w:rFonts w:ascii="Times New Roman" w:hAnsi="Times New Roman"/>
          <w:sz w:val="24"/>
          <w:szCs w:val="24"/>
        </w:rPr>
        <w:t>-исследовательской деятельности</w:t>
      </w:r>
      <w:r>
        <w:rPr>
          <w:rFonts w:ascii="Times New Roman" w:hAnsi="Times New Roman"/>
          <w:sz w:val="24"/>
          <w:szCs w:val="24"/>
        </w:rPr>
        <w:t>;</w:t>
      </w:r>
    </w:p>
    <w:p w:rsidR="00B470F3" w:rsidRDefault="00F073D9" w:rsidP="00F073D9">
      <w:pPr>
        <w:pStyle w:val="a5"/>
        <w:numPr>
          <w:ilvl w:val="0"/>
          <w:numId w:val="7"/>
        </w:numPr>
        <w:spacing w:line="360" w:lineRule="auto"/>
        <w:jc w:val="both"/>
        <w:rPr>
          <w:rFonts w:ascii="Times New Roman" w:hAnsi="Times New Roman"/>
          <w:sz w:val="24"/>
          <w:szCs w:val="24"/>
        </w:rPr>
      </w:pPr>
      <w:r w:rsidRPr="00F073D9">
        <w:rPr>
          <w:rFonts w:ascii="Times New Roman" w:hAnsi="Times New Roman"/>
          <w:sz w:val="24"/>
          <w:szCs w:val="24"/>
        </w:rPr>
        <w:t>формирование инициативных экспертных групп и комиссий по выработке и анализу управленческих решений</w:t>
      </w:r>
      <w:r w:rsidR="00B470F3">
        <w:rPr>
          <w:rFonts w:ascii="Times New Roman" w:hAnsi="Times New Roman"/>
          <w:sz w:val="24"/>
          <w:szCs w:val="24"/>
        </w:rPr>
        <w:t>.</w:t>
      </w:r>
    </w:p>
    <w:p w:rsidR="005470AC" w:rsidRDefault="00F073D9" w:rsidP="005470AC">
      <w:pPr>
        <w:spacing w:line="360" w:lineRule="auto"/>
        <w:ind w:firstLine="708"/>
        <w:jc w:val="both"/>
        <w:rPr>
          <w:rFonts w:ascii="Times New Roman" w:hAnsi="Times New Roman"/>
          <w:sz w:val="24"/>
          <w:szCs w:val="24"/>
        </w:rPr>
      </w:pPr>
      <w:r w:rsidRPr="005470AC">
        <w:rPr>
          <w:rFonts w:ascii="Times New Roman" w:hAnsi="Times New Roman"/>
          <w:sz w:val="24"/>
          <w:szCs w:val="24"/>
        </w:rPr>
        <w:t>Новые формы управленческой поддержки обеспечили «символические пробы возможного будущего» что значимо для трансформации университета, так как влияет на становление и распространение комплекса устойчивых представлений о том, что идея преобразования осуществим</w:t>
      </w:r>
      <w:r w:rsidR="003567C7" w:rsidRPr="005470AC">
        <w:rPr>
          <w:rFonts w:ascii="Times New Roman" w:hAnsi="Times New Roman"/>
          <w:sz w:val="24"/>
          <w:szCs w:val="24"/>
        </w:rPr>
        <w:t>а [Б.Кларк, 2011]</w:t>
      </w:r>
      <w:r w:rsidRPr="005470AC">
        <w:rPr>
          <w:rFonts w:ascii="Times New Roman" w:hAnsi="Times New Roman"/>
          <w:sz w:val="24"/>
          <w:szCs w:val="24"/>
        </w:rPr>
        <w:t>.</w:t>
      </w:r>
      <w:r w:rsidR="003567C7" w:rsidRPr="005470AC">
        <w:rPr>
          <w:rFonts w:ascii="Times New Roman" w:hAnsi="Times New Roman"/>
          <w:sz w:val="24"/>
          <w:szCs w:val="24"/>
        </w:rPr>
        <w:t xml:space="preserve"> На втором этапе реализации проекта (2015 г) мы </w:t>
      </w:r>
      <w:r w:rsidR="00D648A9" w:rsidRPr="005470AC">
        <w:rPr>
          <w:rFonts w:ascii="Times New Roman" w:hAnsi="Times New Roman"/>
          <w:sz w:val="24"/>
          <w:szCs w:val="24"/>
        </w:rPr>
        <w:t>сосредоточились на</w:t>
      </w:r>
      <w:r w:rsidR="003567C7" w:rsidRPr="005470AC">
        <w:rPr>
          <w:rFonts w:ascii="Times New Roman" w:hAnsi="Times New Roman"/>
          <w:sz w:val="24"/>
          <w:szCs w:val="24"/>
        </w:rPr>
        <w:t xml:space="preserve"> создании организационных принципов и </w:t>
      </w:r>
      <w:r w:rsidR="00D12EDB" w:rsidRPr="005470AC">
        <w:rPr>
          <w:rFonts w:ascii="Times New Roman" w:hAnsi="Times New Roman"/>
          <w:sz w:val="24"/>
          <w:szCs w:val="24"/>
        </w:rPr>
        <w:t>форм, которые</w:t>
      </w:r>
      <w:r w:rsidR="003567C7" w:rsidRPr="005470AC">
        <w:rPr>
          <w:rFonts w:ascii="Times New Roman" w:hAnsi="Times New Roman"/>
          <w:sz w:val="24"/>
          <w:szCs w:val="24"/>
        </w:rPr>
        <w:t xml:space="preserve"> обеспечивают «устойчивое состояние изменений» (в терминах Б.Кларка начали создавать </w:t>
      </w:r>
      <w:bookmarkStart w:id="0" w:name="_GoBack"/>
      <w:bookmarkEnd w:id="0"/>
      <w:r w:rsidR="003567C7" w:rsidRPr="005470AC">
        <w:rPr>
          <w:rFonts w:ascii="Times New Roman" w:hAnsi="Times New Roman"/>
          <w:sz w:val="24"/>
          <w:szCs w:val="24"/>
        </w:rPr>
        <w:lastRenderedPageBreak/>
        <w:t>«бюрократию перемен», чтобы не только выработать, но и закрепить «институциональную привычку к изменениям»).</w:t>
      </w:r>
      <w:r w:rsidR="00043409" w:rsidRPr="005470AC">
        <w:rPr>
          <w:rFonts w:ascii="Times New Roman" w:hAnsi="Times New Roman"/>
          <w:sz w:val="24"/>
          <w:szCs w:val="24"/>
        </w:rPr>
        <w:t xml:space="preserve"> </w:t>
      </w:r>
    </w:p>
    <w:p w:rsidR="005470AC" w:rsidRDefault="00043409" w:rsidP="005470AC">
      <w:pPr>
        <w:spacing w:line="360" w:lineRule="auto"/>
        <w:ind w:firstLine="708"/>
        <w:jc w:val="both"/>
        <w:rPr>
          <w:rFonts w:ascii="Times New Roman" w:hAnsi="Times New Roman"/>
          <w:sz w:val="24"/>
          <w:szCs w:val="24"/>
        </w:rPr>
      </w:pPr>
      <w:r w:rsidRPr="005470AC">
        <w:rPr>
          <w:rFonts w:ascii="Times New Roman" w:hAnsi="Times New Roman"/>
          <w:sz w:val="24"/>
          <w:szCs w:val="24"/>
        </w:rPr>
        <w:t xml:space="preserve">Продолжая организацию коммуникативных </w:t>
      </w:r>
      <w:r w:rsidR="00D648A9" w:rsidRPr="005470AC">
        <w:rPr>
          <w:rFonts w:ascii="Times New Roman" w:hAnsi="Times New Roman"/>
          <w:sz w:val="24"/>
          <w:szCs w:val="24"/>
        </w:rPr>
        <w:t>площадок для</w:t>
      </w:r>
      <w:r w:rsidRPr="005470AC">
        <w:rPr>
          <w:rFonts w:ascii="Times New Roman" w:hAnsi="Times New Roman"/>
          <w:sz w:val="24"/>
          <w:szCs w:val="24"/>
        </w:rPr>
        <w:t xml:space="preserve"> информирования, обсуждения</w:t>
      </w:r>
      <w:r w:rsidR="005470AC" w:rsidRPr="005470AC">
        <w:rPr>
          <w:rFonts w:ascii="Times New Roman" w:hAnsi="Times New Roman"/>
          <w:sz w:val="24"/>
          <w:szCs w:val="24"/>
        </w:rPr>
        <w:t xml:space="preserve"> </w:t>
      </w:r>
      <w:r w:rsidR="00D12EDB" w:rsidRPr="005470AC">
        <w:rPr>
          <w:rFonts w:ascii="Times New Roman" w:hAnsi="Times New Roman"/>
          <w:sz w:val="24"/>
          <w:szCs w:val="24"/>
        </w:rPr>
        <w:t>и анализа</w:t>
      </w:r>
      <w:r w:rsidRPr="005470AC">
        <w:rPr>
          <w:rFonts w:ascii="Times New Roman" w:hAnsi="Times New Roman"/>
          <w:sz w:val="24"/>
          <w:szCs w:val="24"/>
        </w:rPr>
        <w:t xml:space="preserve"> сотрудниками </w:t>
      </w:r>
      <w:r w:rsidR="005470AC" w:rsidRPr="005470AC">
        <w:rPr>
          <w:rFonts w:ascii="Times New Roman" w:hAnsi="Times New Roman"/>
          <w:sz w:val="24"/>
          <w:szCs w:val="24"/>
        </w:rPr>
        <w:t xml:space="preserve">содержания и результатов изменений, </w:t>
      </w:r>
      <w:r w:rsidR="005470AC">
        <w:rPr>
          <w:rFonts w:ascii="Times New Roman" w:hAnsi="Times New Roman"/>
          <w:sz w:val="24"/>
          <w:szCs w:val="24"/>
        </w:rPr>
        <w:t xml:space="preserve">мы </w:t>
      </w:r>
      <w:r w:rsidR="00D12EDB">
        <w:rPr>
          <w:rFonts w:ascii="Times New Roman" w:hAnsi="Times New Roman"/>
          <w:sz w:val="24"/>
          <w:szCs w:val="24"/>
        </w:rPr>
        <w:t>поставили задачу</w:t>
      </w:r>
      <w:r w:rsidR="005470AC">
        <w:rPr>
          <w:rFonts w:ascii="Times New Roman" w:hAnsi="Times New Roman"/>
          <w:sz w:val="24"/>
          <w:szCs w:val="24"/>
        </w:rPr>
        <w:t xml:space="preserve"> </w:t>
      </w:r>
      <w:r w:rsidR="005470AC" w:rsidRPr="005470AC">
        <w:rPr>
          <w:rFonts w:ascii="Times New Roman" w:hAnsi="Times New Roman"/>
          <w:sz w:val="24"/>
          <w:szCs w:val="24"/>
        </w:rPr>
        <w:t xml:space="preserve">обеспечить </w:t>
      </w:r>
      <w:r w:rsidR="005470AC" w:rsidRPr="00B470F3">
        <w:rPr>
          <w:rFonts w:ascii="Times New Roman" w:hAnsi="Times New Roman"/>
          <w:sz w:val="24"/>
          <w:szCs w:val="24"/>
          <w:u w:val="single"/>
        </w:rPr>
        <w:t>системную работу</w:t>
      </w:r>
      <w:r w:rsidR="005470AC" w:rsidRPr="005470AC">
        <w:rPr>
          <w:rFonts w:ascii="Times New Roman" w:hAnsi="Times New Roman"/>
          <w:sz w:val="24"/>
          <w:szCs w:val="24"/>
        </w:rPr>
        <w:t xml:space="preserve"> апробированных механизмов поддержки инициативной активности в устойчивых организационных формах</w:t>
      </w:r>
      <w:r w:rsidR="0022548D">
        <w:rPr>
          <w:rFonts w:ascii="Times New Roman" w:hAnsi="Times New Roman"/>
          <w:sz w:val="24"/>
          <w:szCs w:val="24"/>
        </w:rPr>
        <w:t>.</w:t>
      </w:r>
    </w:p>
    <w:p w:rsidR="0022548D" w:rsidRDefault="0022548D" w:rsidP="005470AC">
      <w:pPr>
        <w:spacing w:line="360" w:lineRule="auto"/>
        <w:ind w:firstLine="708"/>
        <w:jc w:val="both"/>
        <w:rPr>
          <w:rFonts w:ascii="Times New Roman" w:hAnsi="Times New Roman"/>
          <w:sz w:val="24"/>
          <w:szCs w:val="24"/>
        </w:rPr>
      </w:pPr>
      <w:r>
        <w:rPr>
          <w:rFonts w:ascii="Times New Roman" w:hAnsi="Times New Roman"/>
          <w:sz w:val="24"/>
          <w:szCs w:val="24"/>
        </w:rPr>
        <w:t xml:space="preserve">В качестве таких </w:t>
      </w:r>
      <w:r w:rsidR="00B470F3">
        <w:rPr>
          <w:rFonts w:ascii="Times New Roman" w:hAnsi="Times New Roman"/>
          <w:sz w:val="24"/>
          <w:szCs w:val="24"/>
        </w:rPr>
        <w:t xml:space="preserve">организационных </w:t>
      </w:r>
      <w:r>
        <w:rPr>
          <w:rFonts w:ascii="Times New Roman" w:hAnsi="Times New Roman"/>
          <w:sz w:val="24"/>
          <w:szCs w:val="24"/>
        </w:rPr>
        <w:t xml:space="preserve">форм мы рассматриваем следующие: </w:t>
      </w:r>
    </w:p>
    <w:p w:rsidR="005470AC" w:rsidRDefault="00D648A9" w:rsidP="005470AC">
      <w:pPr>
        <w:pStyle w:val="a5"/>
        <w:numPr>
          <w:ilvl w:val="0"/>
          <w:numId w:val="8"/>
        </w:numPr>
        <w:spacing w:line="360" w:lineRule="auto"/>
        <w:jc w:val="both"/>
        <w:rPr>
          <w:rFonts w:ascii="Times New Roman" w:hAnsi="Times New Roman"/>
          <w:sz w:val="24"/>
          <w:szCs w:val="24"/>
        </w:rPr>
      </w:pPr>
      <w:r w:rsidRPr="005470AC">
        <w:rPr>
          <w:rFonts w:ascii="Times New Roman" w:hAnsi="Times New Roman"/>
          <w:sz w:val="24"/>
          <w:szCs w:val="24"/>
        </w:rPr>
        <w:t>грантовый конкурс</w:t>
      </w:r>
      <w:r w:rsidR="005470AC" w:rsidRPr="005470AC">
        <w:rPr>
          <w:rFonts w:ascii="Times New Roman" w:hAnsi="Times New Roman"/>
          <w:sz w:val="24"/>
          <w:szCs w:val="24"/>
        </w:rPr>
        <w:t xml:space="preserve"> </w:t>
      </w:r>
      <w:r w:rsidRPr="005470AC">
        <w:rPr>
          <w:rFonts w:ascii="Times New Roman" w:hAnsi="Times New Roman"/>
          <w:sz w:val="24"/>
          <w:szCs w:val="24"/>
        </w:rPr>
        <w:t>инициативных проектов</w:t>
      </w:r>
      <w:r w:rsidR="005470AC" w:rsidRPr="005470AC">
        <w:rPr>
          <w:rFonts w:ascii="Times New Roman" w:hAnsi="Times New Roman"/>
          <w:sz w:val="24"/>
          <w:szCs w:val="24"/>
        </w:rPr>
        <w:t xml:space="preserve"> </w:t>
      </w:r>
      <w:r w:rsidR="004A6BEE">
        <w:rPr>
          <w:rFonts w:ascii="Times New Roman" w:hAnsi="Times New Roman"/>
          <w:sz w:val="24"/>
          <w:szCs w:val="24"/>
        </w:rPr>
        <w:t>для НПР, аспирантов и магистрантов по актуальным направлениям программы повышения конкурентоспособности</w:t>
      </w:r>
      <w:r w:rsidR="005470AC">
        <w:rPr>
          <w:rFonts w:ascii="Times New Roman" w:hAnsi="Times New Roman"/>
          <w:sz w:val="24"/>
          <w:szCs w:val="24"/>
        </w:rPr>
        <w:t>;</w:t>
      </w:r>
    </w:p>
    <w:p w:rsidR="005470AC" w:rsidRDefault="005470AC" w:rsidP="005470AC">
      <w:pPr>
        <w:pStyle w:val="a5"/>
        <w:numPr>
          <w:ilvl w:val="0"/>
          <w:numId w:val="8"/>
        </w:numPr>
        <w:spacing w:line="360" w:lineRule="auto"/>
        <w:jc w:val="both"/>
        <w:rPr>
          <w:rFonts w:ascii="Times New Roman" w:hAnsi="Times New Roman"/>
          <w:sz w:val="24"/>
          <w:szCs w:val="24"/>
        </w:rPr>
      </w:pPr>
      <w:r w:rsidRPr="005470AC">
        <w:rPr>
          <w:rFonts w:ascii="Times New Roman" w:hAnsi="Times New Roman"/>
          <w:sz w:val="24"/>
          <w:szCs w:val="24"/>
        </w:rPr>
        <w:lastRenderedPageBreak/>
        <w:t>деятельность экспертно - консультационной службы / пункта по</w:t>
      </w:r>
      <w:r>
        <w:rPr>
          <w:rFonts w:ascii="Times New Roman" w:hAnsi="Times New Roman"/>
          <w:sz w:val="24"/>
          <w:szCs w:val="24"/>
        </w:rPr>
        <w:t xml:space="preserve"> поддержке проектной активности и повышению ее продуктивности</w:t>
      </w:r>
      <w:r w:rsidR="004A6BEE">
        <w:rPr>
          <w:rFonts w:ascii="Times New Roman" w:hAnsi="Times New Roman"/>
          <w:sz w:val="24"/>
          <w:szCs w:val="24"/>
        </w:rPr>
        <w:t xml:space="preserve"> для решения задач ДК (в т.ч. согласованности проектной деятельности НПР в разных стратегических инициативах)</w:t>
      </w:r>
      <w:r>
        <w:rPr>
          <w:rFonts w:ascii="Times New Roman" w:hAnsi="Times New Roman"/>
          <w:sz w:val="24"/>
          <w:szCs w:val="24"/>
        </w:rPr>
        <w:t>;</w:t>
      </w:r>
    </w:p>
    <w:p w:rsidR="005470AC" w:rsidRDefault="005470AC" w:rsidP="005470AC">
      <w:pPr>
        <w:pStyle w:val="a5"/>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организационная и </w:t>
      </w:r>
      <w:r w:rsidR="00D648A9">
        <w:rPr>
          <w:rFonts w:ascii="Times New Roman" w:hAnsi="Times New Roman"/>
          <w:sz w:val="24"/>
          <w:szCs w:val="24"/>
        </w:rPr>
        <w:t xml:space="preserve">образовательная </w:t>
      </w:r>
      <w:r w:rsidR="00D648A9" w:rsidRPr="005470AC">
        <w:rPr>
          <w:rFonts w:ascii="Times New Roman" w:hAnsi="Times New Roman"/>
          <w:sz w:val="24"/>
          <w:szCs w:val="24"/>
        </w:rPr>
        <w:t>поддержка</w:t>
      </w:r>
      <w:r w:rsidRPr="005470AC">
        <w:rPr>
          <w:rFonts w:ascii="Times New Roman" w:hAnsi="Times New Roman"/>
          <w:sz w:val="24"/>
          <w:szCs w:val="24"/>
        </w:rPr>
        <w:t xml:space="preserve"> </w:t>
      </w:r>
      <w:r>
        <w:rPr>
          <w:rFonts w:ascii="Times New Roman" w:hAnsi="Times New Roman"/>
          <w:sz w:val="24"/>
          <w:szCs w:val="24"/>
        </w:rPr>
        <w:t xml:space="preserve">вхождения НПР в деятельность </w:t>
      </w:r>
      <w:r w:rsidR="004A6BEE">
        <w:rPr>
          <w:rFonts w:ascii="Times New Roman" w:hAnsi="Times New Roman"/>
          <w:sz w:val="24"/>
          <w:szCs w:val="24"/>
        </w:rPr>
        <w:t xml:space="preserve">экспертных групп и комиссий, вырабатывающих управленческие решения по направлениям ДК </w:t>
      </w:r>
      <w:r>
        <w:rPr>
          <w:rFonts w:ascii="Times New Roman" w:hAnsi="Times New Roman"/>
          <w:sz w:val="24"/>
          <w:szCs w:val="24"/>
        </w:rPr>
        <w:t>(развитие форм «shared-governance»)</w:t>
      </w:r>
      <w:r w:rsidR="004A6BEE">
        <w:rPr>
          <w:rFonts w:ascii="Times New Roman" w:hAnsi="Times New Roman"/>
          <w:sz w:val="24"/>
          <w:szCs w:val="24"/>
        </w:rPr>
        <w:t>;</w:t>
      </w:r>
    </w:p>
    <w:p w:rsidR="005470AC" w:rsidRPr="005470AC" w:rsidRDefault="00B470F3" w:rsidP="005470AC">
      <w:pPr>
        <w:pStyle w:val="a5"/>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наполнение контентом электронной </w:t>
      </w:r>
      <w:r w:rsidRPr="005470AC">
        <w:rPr>
          <w:rFonts w:ascii="Times New Roman" w:hAnsi="Times New Roman"/>
          <w:sz w:val="24"/>
          <w:szCs w:val="24"/>
        </w:rPr>
        <w:t>Карты ин</w:t>
      </w:r>
      <w:r>
        <w:rPr>
          <w:rFonts w:ascii="Times New Roman" w:hAnsi="Times New Roman"/>
          <w:sz w:val="24"/>
          <w:szCs w:val="24"/>
        </w:rPr>
        <w:t xml:space="preserve">ициативной </w:t>
      </w:r>
      <w:r w:rsidRPr="005470AC">
        <w:rPr>
          <w:rFonts w:ascii="Times New Roman" w:hAnsi="Times New Roman"/>
          <w:sz w:val="24"/>
          <w:szCs w:val="24"/>
        </w:rPr>
        <w:t xml:space="preserve"> среды</w:t>
      </w:r>
      <w:r>
        <w:rPr>
          <w:rFonts w:ascii="Times New Roman" w:hAnsi="Times New Roman"/>
          <w:sz w:val="24"/>
          <w:szCs w:val="24"/>
        </w:rPr>
        <w:t xml:space="preserve"> и организация иных информационных каналов, привлекающих внимание сотрудников к задачам изменений и обеспечивающих </w:t>
      </w:r>
      <w:r>
        <w:rPr>
          <w:rFonts w:ascii="Times New Roman" w:hAnsi="Times New Roman"/>
          <w:sz w:val="24"/>
          <w:szCs w:val="24"/>
        </w:rPr>
        <w:lastRenderedPageBreak/>
        <w:t xml:space="preserve">усиление </w:t>
      </w:r>
      <w:r w:rsidR="004A6BEE">
        <w:rPr>
          <w:rFonts w:ascii="Times New Roman" w:hAnsi="Times New Roman"/>
          <w:sz w:val="24"/>
          <w:szCs w:val="24"/>
        </w:rPr>
        <w:t xml:space="preserve"> информационного </w:t>
      </w:r>
      <w:r w:rsidR="006B33F6">
        <w:rPr>
          <w:rFonts w:ascii="Times New Roman" w:hAnsi="Times New Roman"/>
          <w:sz w:val="24"/>
          <w:szCs w:val="24"/>
        </w:rPr>
        <w:t>и коммуникативного потенциала инициативной среды</w:t>
      </w:r>
      <w:r w:rsidR="00811660">
        <w:rPr>
          <w:rFonts w:ascii="Times New Roman" w:hAnsi="Times New Roman"/>
          <w:sz w:val="24"/>
          <w:szCs w:val="24"/>
        </w:rPr>
        <w:t xml:space="preserve"> </w:t>
      </w:r>
      <w:r w:rsidR="004A6BEE">
        <w:rPr>
          <w:rFonts w:ascii="Times New Roman" w:hAnsi="Times New Roman"/>
          <w:sz w:val="24"/>
          <w:szCs w:val="24"/>
        </w:rPr>
        <w:t xml:space="preserve">за счет (в т.ч. </w:t>
      </w:r>
      <w:r w:rsidR="006B33F6">
        <w:rPr>
          <w:rFonts w:ascii="Times New Roman" w:hAnsi="Times New Roman"/>
          <w:sz w:val="24"/>
          <w:szCs w:val="24"/>
        </w:rPr>
        <w:t xml:space="preserve">электронная версия Банка инициатив, </w:t>
      </w:r>
      <w:r w:rsidR="004A6BEE">
        <w:rPr>
          <w:rFonts w:ascii="Times New Roman" w:hAnsi="Times New Roman"/>
          <w:sz w:val="24"/>
          <w:szCs w:val="24"/>
        </w:rPr>
        <w:t>Дайджест инициативных проектов</w:t>
      </w:r>
      <w:r w:rsidR="0022548D">
        <w:rPr>
          <w:rFonts w:ascii="Times New Roman" w:hAnsi="Times New Roman"/>
          <w:sz w:val="24"/>
          <w:szCs w:val="24"/>
        </w:rPr>
        <w:t>, открытая конференция проектных групп по итогам выполнения грантов, публикации в  корпоративных СМИ</w:t>
      </w:r>
      <w:r w:rsidR="00811660">
        <w:rPr>
          <w:rFonts w:ascii="Times New Roman" w:hAnsi="Times New Roman"/>
          <w:sz w:val="24"/>
          <w:szCs w:val="24"/>
        </w:rPr>
        <w:t>, проведение мероприятий, направленных на становление организационной культуры, ориентированной на изменени</w:t>
      </w:r>
      <w:r w:rsidR="001201E7">
        <w:rPr>
          <w:rFonts w:ascii="Times New Roman" w:hAnsi="Times New Roman"/>
          <w:sz w:val="24"/>
          <w:szCs w:val="24"/>
        </w:rPr>
        <w:t>я</w:t>
      </w:r>
      <w:r w:rsidR="004A6BEE">
        <w:rPr>
          <w:rFonts w:ascii="Times New Roman" w:hAnsi="Times New Roman"/>
          <w:sz w:val="24"/>
          <w:szCs w:val="24"/>
        </w:rPr>
        <w:t>)</w:t>
      </w:r>
      <w:r w:rsidR="0022548D">
        <w:rPr>
          <w:rFonts w:ascii="Times New Roman" w:hAnsi="Times New Roman"/>
          <w:sz w:val="24"/>
          <w:szCs w:val="24"/>
        </w:rPr>
        <w:t>.</w:t>
      </w:r>
      <w:r w:rsidR="005470AC" w:rsidRPr="005470AC">
        <w:rPr>
          <w:rFonts w:ascii="Times New Roman" w:hAnsi="Times New Roman"/>
          <w:sz w:val="24"/>
          <w:szCs w:val="24"/>
        </w:rPr>
        <w:t xml:space="preserve">  </w:t>
      </w:r>
    </w:p>
    <w:p w:rsidR="0022548D" w:rsidRDefault="0022548D" w:rsidP="0022548D">
      <w:pPr>
        <w:pStyle w:val="10"/>
        <w:shd w:val="clear" w:color="auto" w:fill="auto"/>
        <w:tabs>
          <w:tab w:val="left" w:pos="720"/>
          <w:tab w:val="left" w:pos="993"/>
        </w:tabs>
        <w:spacing w:before="0" w:after="0" w:line="360" w:lineRule="auto"/>
        <w:jc w:val="both"/>
        <w:rPr>
          <w:rFonts w:ascii="Times New Roman" w:hAnsi="Times New Roman"/>
          <w:sz w:val="24"/>
          <w:szCs w:val="24"/>
        </w:rPr>
      </w:pPr>
    </w:p>
    <w:p w:rsidR="0022548D" w:rsidRPr="0022548D" w:rsidRDefault="0022548D" w:rsidP="0022548D">
      <w:pPr>
        <w:pStyle w:val="10"/>
        <w:shd w:val="clear" w:color="auto" w:fill="auto"/>
        <w:tabs>
          <w:tab w:val="left" w:pos="720"/>
          <w:tab w:val="left" w:pos="993"/>
        </w:tabs>
        <w:spacing w:before="0" w:after="0" w:line="360" w:lineRule="auto"/>
        <w:jc w:val="both"/>
        <w:rPr>
          <w:rFonts w:ascii="Times New Roman" w:hAnsi="Times New Roman"/>
          <w:b/>
          <w:sz w:val="24"/>
          <w:szCs w:val="24"/>
        </w:rPr>
      </w:pPr>
      <w:r w:rsidRPr="0022548D">
        <w:rPr>
          <w:rFonts w:ascii="Times New Roman" w:hAnsi="Times New Roman"/>
          <w:b/>
          <w:sz w:val="24"/>
          <w:szCs w:val="24"/>
        </w:rPr>
        <w:t>Грантовый конкурс инициативных проектов</w:t>
      </w:r>
    </w:p>
    <w:p w:rsidR="0022548D" w:rsidRDefault="0022548D" w:rsidP="0022548D">
      <w:pPr>
        <w:pStyle w:val="10"/>
        <w:shd w:val="clear" w:color="auto" w:fill="auto"/>
        <w:tabs>
          <w:tab w:val="left" w:pos="720"/>
          <w:tab w:val="left" w:pos="993"/>
        </w:tabs>
        <w:spacing w:before="0" w:after="0" w:line="360" w:lineRule="auto"/>
        <w:jc w:val="both"/>
        <w:rPr>
          <w:rFonts w:ascii="Times New Roman" w:hAnsi="Times New Roman"/>
          <w:sz w:val="24"/>
          <w:szCs w:val="24"/>
        </w:rPr>
      </w:pPr>
    </w:p>
    <w:p w:rsidR="004B71A4" w:rsidRDefault="0022548D" w:rsidP="0022548D">
      <w:pPr>
        <w:pStyle w:val="10"/>
        <w:shd w:val="clear" w:color="auto" w:fill="auto"/>
        <w:tabs>
          <w:tab w:val="left" w:pos="720"/>
          <w:tab w:val="left" w:pos="993"/>
        </w:tabs>
        <w:spacing w:before="0" w:after="0" w:line="360" w:lineRule="auto"/>
        <w:jc w:val="both"/>
        <w:rPr>
          <w:rFonts w:ascii="Times New Roman" w:hAnsi="Times New Roman"/>
          <w:sz w:val="24"/>
          <w:szCs w:val="24"/>
        </w:rPr>
      </w:pPr>
      <w:r>
        <w:rPr>
          <w:rFonts w:ascii="Times New Roman" w:hAnsi="Times New Roman"/>
          <w:sz w:val="24"/>
          <w:szCs w:val="24"/>
        </w:rPr>
        <w:tab/>
      </w:r>
      <w:r w:rsidRPr="00D12EDB">
        <w:rPr>
          <w:rFonts w:ascii="Times New Roman" w:hAnsi="Times New Roman"/>
          <w:sz w:val="24"/>
          <w:szCs w:val="24"/>
        </w:rPr>
        <w:t xml:space="preserve">В течение 2015 года было проведено </w:t>
      </w:r>
      <w:r w:rsidR="005C36DB" w:rsidRPr="00D12EDB">
        <w:rPr>
          <w:rFonts w:ascii="Times New Roman" w:hAnsi="Times New Roman"/>
          <w:sz w:val="24"/>
          <w:szCs w:val="24"/>
        </w:rPr>
        <w:t>2</w:t>
      </w:r>
      <w:r w:rsidRPr="00D12EDB">
        <w:rPr>
          <w:rFonts w:ascii="Times New Roman" w:hAnsi="Times New Roman"/>
          <w:sz w:val="24"/>
          <w:szCs w:val="24"/>
        </w:rPr>
        <w:t xml:space="preserve"> конкурса, в которых приняли </w:t>
      </w:r>
      <w:r w:rsidR="005C36DB" w:rsidRPr="00D12EDB">
        <w:rPr>
          <w:rFonts w:ascii="Times New Roman" w:hAnsi="Times New Roman"/>
          <w:sz w:val="24"/>
          <w:szCs w:val="24"/>
        </w:rPr>
        <w:t>участие 175</w:t>
      </w:r>
      <w:r w:rsidRPr="00D12EDB">
        <w:rPr>
          <w:rFonts w:ascii="Times New Roman" w:hAnsi="Times New Roman"/>
          <w:sz w:val="24"/>
          <w:szCs w:val="24"/>
        </w:rPr>
        <w:t xml:space="preserve"> сотрудников</w:t>
      </w:r>
      <w:r w:rsidR="004B71A4" w:rsidRPr="00D12EDB">
        <w:rPr>
          <w:rFonts w:ascii="Times New Roman" w:hAnsi="Times New Roman"/>
          <w:sz w:val="24"/>
          <w:szCs w:val="24"/>
        </w:rPr>
        <w:t xml:space="preserve"> и студентов</w:t>
      </w:r>
      <w:r w:rsidRPr="00D12EDB">
        <w:rPr>
          <w:rFonts w:ascii="Times New Roman" w:hAnsi="Times New Roman"/>
          <w:sz w:val="24"/>
          <w:szCs w:val="24"/>
        </w:rPr>
        <w:t xml:space="preserve"> </w:t>
      </w:r>
      <w:r w:rsidR="005C36DB" w:rsidRPr="00D12EDB">
        <w:rPr>
          <w:rFonts w:ascii="Times New Roman" w:hAnsi="Times New Roman"/>
          <w:sz w:val="24"/>
          <w:szCs w:val="24"/>
        </w:rPr>
        <w:t>с 19 факультетов</w:t>
      </w:r>
      <w:r w:rsidRPr="00D12EDB">
        <w:rPr>
          <w:rFonts w:ascii="Times New Roman" w:hAnsi="Times New Roman"/>
          <w:sz w:val="24"/>
          <w:szCs w:val="24"/>
        </w:rPr>
        <w:t xml:space="preserve"> и </w:t>
      </w:r>
      <w:r w:rsidR="005C36DB" w:rsidRPr="00D12EDB">
        <w:rPr>
          <w:rFonts w:ascii="Times New Roman" w:hAnsi="Times New Roman"/>
          <w:sz w:val="24"/>
          <w:szCs w:val="24"/>
        </w:rPr>
        <w:t>11</w:t>
      </w:r>
      <w:r w:rsidRPr="00D12EDB">
        <w:rPr>
          <w:rFonts w:ascii="Times New Roman" w:hAnsi="Times New Roman"/>
          <w:sz w:val="24"/>
          <w:szCs w:val="24"/>
        </w:rPr>
        <w:t xml:space="preserve"> </w:t>
      </w:r>
      <w:r w:rsidR="005C36DB" w:rsidRPr="00D12EDB">
        <w:rPr>
          <w:rFonts w:ascii="Times New Roman" w:hAnsi="Times New Roman"/>
          <w:sz w:val="24"/>
          <w:szCs w:val="24"/>
        </w:rPr>
        <w:t>подразделений университета</w:t>
      </w:r>
      <w:r w:rsidRPr="00D12EDB">
        <w:rPr>
          <w:rFonts w:ascii="Times New Roman" w:hAnsi="Times New Roman"/>
          <w:sz w:val="24"/>
          <w:szCs w:val="24"/>
        </w:rPr>
        <w:t xml:space="preserve">. Всего было </w:t>
      </w:r>
      <w:r w:rsidRPr="00D12EDB">
        <w:rPr>
          <w:rFonts w:ascii="Times New Roman" w:hAnsi="Times New Roman"/>
          <w:sz w:val="24"/>
          <w:szCs w:val="24"/>
        </w:rPr>
        <w:lastRenderedPageBreak/>
        <w:t xml:space="preserve">представлено </w:t>
      </w:r>
      <w:r w:rsidR="004B71A4" w:rsidRPr="00D12EDB">
        <w:rPr>
          <w:rFonts w:ascii="Times New Roman" w:hAnsi="Times New Roman"/>
          <w:sz w:val="24"/>
          <w:szCs w:val="24"/>
        </w:rPr>
        <w:t>100</w:t>
      </w:r>
      <w:r w:rsidRPr="00D12EDB">
        <w:rPr>
          <w:rFonts w:ascii="Times New Roman" w:hAnsi="Times New Roman"/>
          <w:sz w:val="24"/>
          <w:szCs w:val="24"/>
        </w:rPr>
        <w:t xml:space="preserve"> заявок. Поддержано 3</w:t>
      </w:r>
      <w:r w:rsidR="005C36DB" w:rsidRPr="00D12EDB">
        <w:rPr>
          <w:rFonts w:ascii="Times New Roman" w:hAnsi="Times New Roman"/>
          <w:sz w:val="24"/>
          <w:szCs w:val="24"/>
        </w:rPr>
        <w:t>3 заявки</w:t>
      </w:r>
      <w:r w:rsidRPr="00D12EDB">
        <w:rPr>
          <w:rFonts w:ascii="Times New Roman" w:hAnsi="Times New Roman"/>
          <w:sz w:val="24"/>
          <w:szCs w:val="24"/>
        </w:rPr>
        <w:t xml:space="preserve"> к реализации, из них 13 в формат</w:t>
      </w:r>
      <w:r w:rsidR="005C36DB" w:rsidRPr="00D12EDB">
        <w:rPr>
          <w:rFonts w:ascii="Times New Roman" w:hAnsi="Times New Roman"/>
          <w:sz w:val="24"/>
          <w:szCs w:val="24"/>
        </w:rPr>
        <w:t xml:space="preserve">е мини-гранта до 54 000 рублей </w:t>
      </w:r>
      <w:r w:rsidRPr="00D12EDB">
        <w:rPr>
          <w:rFonts w:ascii="Times New Roman" w:hAnsi="Times New Roman"/>
          <w:sz w:val="24"/>
          <w:szCs w:val="24"/>
        </w:rPr>
        <w:t>и 2</w:t>
      </w:r>
      <w:r w:rsidR="005C36DB" w:rsidRPr="00D12EDB">
        <w:rPr>
          <w:rFonts w:ascii="Times New Roman" w:hAnsi="Times New Roman"/>
          <w:sz w:val="24"/>
          <w:szCs w:val="24"/>
        </w:rPr>
        <w:t>0</w:t>
      </w:r>
      <w:r w:rsidRPr="00D12EDB">
        <w:rPr>
          <w:rFonts w:ascii="Times New Roman" w:hAnsi="Times New Roman"/>
          <w:sz w:val="24"/>
          <w:szCs w:val="24"/>
        </w:rPr>
        <w:t xml:space="preserve"> инициативных проекта (с объемом финансирования до 300 000 рублей).</w:t>
      </w:r>
      <w:r w:rsidRPr="0022548D">
        <w:rPr>
          <w:rFonts w:ascii="Times New Roman" w:hAnsi="Times New Roman"/>
          <w:sz w:val="24"/>
          <w:szCs w:val="24"/>
        </w:rPr>
        <w:t xml:space="preserve"> </w:t>
      </w:r>
    </w:p>
    <w:p w:rsidR="004B71A4" w:rsidRDefault="004B71A4" w:rsidP="004B71A4">
      <w:pPr>
        <w:pStyle w:val="a5"/>
        <w:spacing w:after="0" w:line="360" w:lineRule="auto"/>
        <w:ind w:left="0" w:firstLine="709"/>
        <w:jc w:val="both"/>
        <w:rPr>
          <w:rFonts w:ascii="Times New Roman" w:hAnsi="Times New Roman"/>
          <w:sz w:val="24"/>
          <w:szCs w:val="24"/>
        </w:rPr>
      </w:pPr>
      <w:r>
        <w:rPr>
          <w:rFonts w:ascii="Times New Roman" w:hAnsi="Times New Roman"/>
          <w:sz w:val="24"/>
          <w:szCs w:val="24"/>
        </w:rPr>
        <w:t>Анализ результатов конкурса показывает существенный качественный и количественный прирост. Во-</w:t>
      </w:r>
      <w:r w:rsidR="00A435DB">
        <w:rPr>
          <w:rFonts w:ascii="Times New Roman" w:hAnsi="Times New Roman"/>
          <w:sz w:val="24"/>
          <w:szCs w:val="24"/>
        </w:rPr>
        <w:t>первых, существенное</w:t>
      </w:r>
      <w:r>
        <w:rPr>
          <w:rFonts w:ascii="Times New Roman" w:hAnsi="Times New Roman"/>
          <w:sz w:val="24"/>
          <w:szCs w:val="24"/>
        </w:rPr>
        <w:t xml:space="preserve"> расширение круга его участников, увеличение числа проектов: </w:t>
      </w:r>
    </w:p>
    <w:p w:rsidR="004B71A4" w:rsidRPr="00D12EDB" w:rsidRDefault="004B71A4" w:rsidP="004B71A4">
      <w:pPr>
        <w:pStyle w:val="a5"/>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количество участников </w:t>
      </w:r>
      <w:r w:rsidRPr="00D12EDB">
        <w:rPr>
          <w:rFonts w:ascii="Times New Roman" w:hAnsi="Times New Roman"/>
          <w:sz w:val="24"/>
          <w:szCs w:val="24"/>
        </w:rPr>
        <w:t xml:space="preserve">выросло за год почти </w:t>
      </w:r>
      <w:r w:rsidR="00D648A9" w:rsidRPr="00D12EDB">
        <w:rPr>
          <w:rFonts w:ascii="Times New Roman" w:hAnsi="Times New Roman"/>
          <w:sz w:val="24"/>
          <w:szCs w:val="24"/>
        </w:rPr>
        <w:t xml:space="preserve">в </w:t>
      </w:r>
      <w:r w:rsidRPr="00D12EDB">
        <w:rPr>
          <w:rFonts w:ascii="Times New Roman" w:hAnsi="Times New Roman"/>
          <w:sz w:val="24"/>
          <w:szCs w:val="24"/>
        </w:rPr>
        <w:t>4 раза (с 44 авторов в 2014 году до 175</w:t>
      </w:r>
      <w:r w:rsidR="00B470F3" w:rsidRPr="00D12EDB">
        <w:rPr>
          <w:rFonts w:ascii="Times New Roman" w:hAnsi="Times New Roman"/>
          <w:sz w:val="24"/>
          <w:szCs w:val="24"/>
        </w:rPr>
        <w:t xml:space="preserve"> в 2015</w:t>
      </w:r>
      <w:r w:rsidRPr="00D12EDB">
        <w:rPr>
          <w:rFonts w:ascii="Times New Roman" w:hAnsi="Times New Roman"/>
          <w:sz w:val="24"/>
          <w:szCs w:val="24"/>
        </w:rPr>
        <w:t>);</w:t>
      </w:r>
    </w:p>
    <w:p w:rsidR="004B71A4" w:rsidRPr="00D12EDB" w:rsidRDefault="004B71A4" w:rsidP="004B71A4">
      <w:pPr>
        <w:pStyle w:val="a5"/>
        <w:numPr>
          <w:ilvl w:val="0"/>
          <w:numId w:val="9"/>
        </w:numPr>
        <w:spacing w:after="0" w:line="360" w:lineRule="auto"/>
        <w:jc w:val="both"/>
        <w:rPr>
          <w:rFonts w:ascii="Times New Roman" w:hAnsi="Times New Roman"/>
          <w:sz w:val="24"/>
          <w:szCs w:val="24"/>
        </w:rPr>
      </w:pPr>
      <w:r w:rsidRPr="00D12EDB">
        <w:rPr>
          <w:rFonts w:ascii="Times New Roman" w:hAnsi="Times New Roman"/>
          <w:sz w:val="24"/>
          <w:szCs w:val="24"/>
        </w:rPr>
        <w:t xml:space="preserve">количество заявок увеличилось </w:t>
      </w:r>
      <w:r w:rsidR="00B470F3" w:rsidRPr="00D12EDB">
        <w:rPr>
          <w:rFonts w:ascii="Times New Roman" w:hAnsi="Times New Roman"/>
          <w:sz w:val="24"/>
          <w:szCs w:val="24"/>
        </w:rPr>
        <w:t>четыре</w:t>
      </w:r>
      <w:r w:rsidRPr="00D12EDB">
        <w:rPr>
          <w:rFonts w:ascii="Times New Roman" w:hAnsi="Times New Roman"/>
          <w:sz w:val="24"/>
          <w:szCs w:val="24"/>
        </w:rPr>
        <w:t xml:space="preserve"> раз</w:t>
      </w:r>
      <w:r w:rsidR="00B470F3" w:rsidRPr="00D12EDB">
        <w:rPr>
          <w:rFonts w:ascii="Times New Roman" w:hAnsi="Times New Roman"/>
          <w:sz w:val="24"/>
          <w:szCs w:val="24"/>
        </w:rPr>
        <w:t>а</w:t>
      </w:r>
      <w:r w:rsidR="00FE397C" w:rsidRPr="00D12EDB">
        <w:rPr>
          <w:rFonts w:ascii="Times New Roman" w:hAnsi="Times New Roman"/>
          <w:sz w:val="24"/>
          <w:szCs w:val="24"/>
        </w:rPr>
        <w:t xml:space="preserve"> (с 24-</w:t>
      </w:r>
      <w:r w:rsidRPr="00D12EDB">
        <w:rPr>
          <w:rFonts w:ascii="Times New Roman" w:hAnsi="Times New Roman"/>
          <w:sz w:val="24"/>
          <w:szCs w:val="24"/>
        </w:rPr>
        <w:t xml:space="preserve">х до 100) и </w:t>
      </w:r>
      <w:r w:rsidR="00CF55E9" w:rsidRPr="00D12EDB">
        <w:rPr>
          <w:rFonts w:ascii="Times New Roman" w:hAnsi="Times New Roman"/>
          <w:sz w:val="24"/>
          <w:szCs w:val="24"/>
        </w:rPr>
        <w:t>в полтора</w:t>
      </w:r>
      <w:r w:rsidRPr="00D12EDB">
        <w:rPr>
          <w:rFonts w:ascii="Times New Roman" w:hAnsi="Times New Roman"/>
          <w:sz w:val="24"/>
          <w:szCs w:val="24"/>
        </w:rPr>
        <w:t xml:space="preserve"> раза увеличилось число структурных подразделений, чьи сотрудники и </w:t>
      </w:r>
      <w:r w:rsidR="00CF55E9" w:rsidRPr="00D12EDB">
        <w:rPr>
          <w:rFonts w:ascii="Times New Roman" w:hAnsi="Times New Roman"/>
          <w:sz w:val="24"/>
          <w:szCs w:val="24"/>
        </w:rPr>
        <w:t>студенты участвовали</w:t>
      </w:r>
      <w:r w:rsidRPr="00D12EDB">
        <w:rPr>
          <w:rFonts w:ascii="Times New Roman" w:hAnsi="Times New Roman"/>
          <w:sz w:val="24"/>
          <w:szCs w:val="24"/>
        </w:rPr>
        <w:t xml:space="preserve"> в к</w:t>
      </w:r>
      <w:r w:rsidR="00CF55E9" w:rsidRPr="00D12EDB">
        <w:rPr>
          <w:rFonts w:ascii="Times New Roman" w:hAnsi="Times New Roman"/>
          <w:sz w:val="24"/>
          <w:szCs w:val="24"/>
        </w:rPr>
        <w:t>онкурсе (в 2014 году их было 18</w:t>
      </w:r>
      <w:r w:rsidRPr="00D12EDB">
        <w:rPr>
          <w:rFonts w:ascii="Times New Roman" w:hAnsi="Times New Roman"/>
          <w:sz w:val="24"/>
          <w:szCs w:val="24"/>
        </w:rPr>
        <w:t xml:space="preserve">, в 2015 году – </w:t>
      </w:r>
      <w:r w:rsidR="00CF55E9" w:rsidRPr="00D12EDB">
        <w:rPr>
          <w:rFonts w:ascii="Times New Roman" w:hAnsi="Times New Roman"/>
          <w:sz w:val="24"/>
          <w:szCs w:val="24"/>
        </w:rPr>
        <w:t>30</w:t>
      </w:r>
      <w:r w:rsidRPr="00D12EDB">
        <w:rPr>
          <w:rFonts w:ascii="Times New Roman" w:hAnsi="Times New Roman"/>
          <w:sz w:val="24"/>
          <w:szCs w:val="24"/>
        </w:rPr>
        <w:t>)</w:t>
      </w:r>
      <w:r w:rsidR="00725297" w:rsidRPr="00D12EDB">
        <w:rPr>
          <w:rFonts w:ascii="Times New Roman" w:hAnsi="Times New Roman"/>
          <w:sz w:val="24"/>
          <w:szCs w:val="24"/>
        </w:rPr>
        <w:t>;</w:t>
      </w:r>
    </w:p>
    <w:p w:rsidR="00725297" w:rsidRPr="00D12EDB" w:rsidRDefault="00725297" w:rsidP="004B71A4">
      <w:pPr>
        <w:pStyle w:val="a5"/>
        <w:numPr>
          <w:ilvl w:val="0"/>
          <w:numId w:val="9"/>
        </w:numPr>
        <w:spacing w:after="0" w:line="360" w:lineRule="auto"/>
        <w:jc w:val="both"/>
        <w:rPr>
          <w:rFonts w:ascii="Times New Roman" w:hAnsi="Times New Roman"/>
          <w:sz w:val="24"/>
          <w:szCs w:val="24"/>
        </w:rPr>
      </w:pPr>
      <w:r w:rsidRPr="00D12EDB">
        <w:rPr>
          <w:rFonts w:ascii="Times New Roman" w:hAnsi="Times New Roman"/>
          <w:sz w:val="24"/>
          <w:szCs w:val="24"/>
        </w:rPr>
        <w:lastRenderedPageBreak/>
        <w:t>наблюдается дифференциация состава участников</w:t>
      </w:r>
      <w:r w:rsidR="006B33F6" w:rsidRPr="00D12EDB">
        <w:rPr>
          <w:rFonts w:ascii="Times New Roman" w:hAnsi="Times New Roman"/>
          <w:sz w:val="24"/>
          <w:szCs w:val="24"/>
        </w:rPr>
        <w:t xml:space="preserve"> проектных групп</w:t>
      </w:r>
      <w:r w:rsidRPr="00D12EDB">
        <w:rPr>
          <w:rFonts w:ascii="Times New Roman" w:hAnsi="Times New Roman"/>
          <w:sz w:val="24"/>
          <w:szCs w:val="24"/>
        </w:rPr>
        <w:t>: преподаватели (</w:t>
      </w:r>
      <w:r w:rsidR="006B33F6" w:rsidRPr="00D12EDB">
        <w:rPr>
          <w:rFonts w:ascii="Times New Roman" w:hAnsi="Times New Roman"/>
          <w:sz w:val="24"/>
          <w:szCs w:val="24"/>
        </w:rPr>
        <w:t>5</w:t>
      </w:r>
      <w:r w:rsidRPr="00D12EDB">
        <w:rPr>
          <w:rFonts w:ascii="Times New Roman" w:hAnsi="Times New Roman"/>
          <w:sz w:val="24"/>
          <w:szCs w:val="24"/>
        </w:rPr>
        <w:t>0%), научные сотрудники и АУП (25%), студенты программ аспирантуры, магистратуры и бакалавриата (</w:t>
      </w:r>
      <w:r w:rsidR="006B33F6" w:rsidRPr="00D12EDB">
        <w:rPr>
          <w:rFonts w:ascii="Times New Roman" w:hAnsi="Times New Roman"/>
          <w:sz w:val="24"/>
          <w:szCs w:val="24"/>
        </w:rPr>
        <w:t>25%).</w:t>
      </w:r>
    </w:p>
    <w:p w:rsidR="004B71A4" w:rsidRPr="004B71A4" w:rsidRDefault="004B71A4" w:rsidP="004B71A4">
      <w:pPr>
        <w:spacing w:after="0" w:line="360" w:lineRule="auto"/>
        <w:ind w:firstLine="708"/>
        <w:jc w:val="both"/>
        <w:rPr>
          <w:rFonts w:ascii="Times New Roman" w:hAnsi="Times New Roman"/>
          <w:sz w:val="24"/>
          <w:szCs w:val="24"/>
        </w:rPr>
      </w:pPr>
      <w:r w:rsidRPr="004B71A4">
        <w:rPr>
          <w:rFonts w:ascii="Times New Roman" w:hAnsi="Times New Roman"/>
          <w:sz w:val="24"/>
          <w:szCs w:val="24"/>
        </w:rPr>
        <w:t xml:space="preserve">Уже по этим количественным показателям видно, что конкурс становится эффективным механизмом вовлечения сотрудников </w:t>
      </w:r>
      <w:r w:rsidR="00725297">
        <w:rPr>
          <w:rFonts w:ascii="Times New Roman" w:hAnsi="Times New Roman"/>
          <w:sz w:val="24"/>
          <w:szCs w:val="24"/>
        </w:rPr>
        <w:t xml:space="preserve">и студентов </w:t>
      </w:r>
      <w:r w:rsidRPr="004B71A4">
        <w:rPr>
          <w:rFonts w:ascii="Times New Roman" w:hAnsi="Times New Roman"/>
          <w:sz w:val="24"/>
          <w:szCs w:val="24"/>
        </w:rPr>
        <w:t xml:space="preserve">университета в совершенствование </w:t>
      </w:r>
      <w:r w:rsidR="00725297">
        <w:rPr>
          <w:rFonts w:ascii="Times New Roman" w:hAnsi="Times New Roman"/>
          <w:sz w:val="24"/>
          <w:szCs w:val="24"/>
        </w:rPr>
        <w:t xml:space="preserve">практики </w:t>
      </w:r>
      <w:r w:rsidRPr="004B71A4">
        <w:rPr>
          <w:rFonts w:ascii="Times New Roman" w:hAnsi="Times New Roman"/>
          <w:sz w:val="24"/>
          <w:szCs w:val="24"/>
        </w:rPr>
        <w:t>университет</w:t>
      </w:r>
      <w:r w:rsidR="00725297">
        <w:rPr>
          <w:rFonts w:ascii="Times New Roman" w:hAnsi="Times New Roman"/>
          <w:sz w:val="24"/>
          <w:szCs w:val="24"/>
        </w:rPr>
        <w:t>а</w:t>
      </w:r>
      <w:r w:rsidRPr="004B71A4">
        <w:rPr>
          <w:rFonts w:ascii="Times New Roman" w:hAnsi="Times New Roman"/>
          <w:sz w:val="24"/>
          <w:szCs w:val="24"/>
        </w:rPr>
        <w:t>.</w:t>
      </w:r>
    </w:p>
    <w:p w:rsidR="00725297" w:rsidRPr="00725297" w:rsidRDefault="004B71A4" w:rsidP="00725297">
      <w:pPr>
        <w:pStyle w:val="10"/>
        <w:spacing w:before="0" w:after="0" w:line="360" w:lineRule="auto"/>
        <w:ind w:firstLine="708"/>
        <w:jc w:val="both"/>
        <w:rPr>
          <w:rFonts w:ascii="Times New Roman" w:hAnsi="Times New Roman"/>
          <w:sz w:val="24"/>
          <w:szCs w:val="24"/>
        </w:rPr>
      </w:pPr>
      <w:r>
        <w:rPr>
          <w:rFonts w:ascii="Times New Roman" w:hAnsi="Times New Roman"/>
          <w:sz w:val="24"/>
          <w:szCs w:val="24"/>
        </w:rPr>
        <w:t xml:space="preserve">Во-вторых, не менее важным результатом является расширение тематики конкурса. </w:t>
      </w:r>
      <w:r w:rsidR="00725297">
        <w:rPr>
          <w:rFonts w:ascii="Times New Roman" w:hAnsi="Times New Roman"/>
          <w:sz w:val="24"/>
          <w:szCs w:val="24"/>
        </w:rPr>
        <w:t xml:space="preserve">Если в первом конкурсе было только две номинации: совершенствование </w:t>
      </w:r>
      <w:r w:rsidR="00A435DB">
        <w:rPr>
          <w:rFonts w:ascii="Times New Roman" w:hAnsi="Times New Roman"/>
          <w:sz w:val="24"/>
          <w:szCs w:val="24"/>
        </w:rPr>
        <w:t>практики образования</w:t>
      </w:r>
      <w:r w:rsidR="00725297">
        <w:rPr>
          <w:rFonts w:ascii="Times New Roman" w:hAnsi="Times New Roman"/>
          <w:sz w:val="24"/>
          <w:szCs w:val="24"/>
        </w:rPr>
        <w:t xml:space="preserve"> и организации научно-исследовательской деятельно</w:t>
      </w:r>
      <w:r w:rsidR="00B470F3">
        <w:rPr>
          <w:rFonts w:ascii="Times New Roman" w:hAnsi="Times New Roman"/>
          <w:sz w:val="24"/>
          <w:szCs w:val="24"/>
        </w:rPr>
        <w:t>сти, то анализ содержания поданных</w:t>
      </w:r>
      <w:r w:rsidR="00725297">
        <w:rPr>
          <w:rFonts w:ascii="Times New Roman" w:hAnsi="Times New Roman"/>
          <w:sz w:val="24"/>
          <w:szCs w:val="24"/>
        </w:rPr>
        <w:t xml:space="preserve"> заявок вынудил расширить ч</w:t>
      </w:r>
      <w:r w:rsidR="00B470F3">
        <w:rPr>
          <w:rFonts w:ascii="Times New Roman" w:hAnsi="Times New Roman"/>
          <w:sz w:val="24"/>
          <w:szCs w:val="24"/>
        </w:rPr>
        <w:t>исло номинаций второго конкурса. К</w:t>
      </w:r>
      <w:r>
        <w:rPr>
          <w:rFonts w:ascii="Times New Roman" w:hAnsi="Times New Roman"/>
          <w:sz w:val="24"/>
          <w:szCs w:val="24"/>
        </w:rPr>
        <w:t xml:space="preserve"> номинациям «Повышение качества организации образовательной деятельности», «Повышение эффективности организации </w:t>
      </w:r>
      <w:r>
        <w:rPr>
          <w:rFonts w:ascii="Times New Roman" w:hAnsi="Times New Roman"/>
          <w:sz w:val="24"/>
          <w:szCs w:val="24"/>
        </w:rPr>
        <w:lastRenderedPageBreak/>
        <w:t>научно-исследовательской деятельности», добавились «Реализация третьей миссии ТГУ», «Привлечение талантливой молодежи и школьников». Таким образом, конкурс получил возможность охватить значительно больший ареал инициатив сотрудников, тем самым диверсифицировав каналы их вхождения в ин</w:t>
      </w:r>
      <w:r w:rsidR="00725297">
        <w:rPr>
          <w:rFonts w:ascii="Times New Roman" w:hAnsi="Times New Roman"/>
          <w:sz w:val="24"/>
          <w:szCs w:val="24"/>
        </w:rPr>
        <w:t xml:space="preserve">ициативную </w:t>
      </w:r>
      <w:r>
        <w:rPr>
          <w:rFonts w:ascii="Times New Roman" w:hAnsi="Times New Roman"/>
          <w:sz w:val="24"/>
          <w:szCs w:val="24"/>
        </w:rPr>
        <w:t>среду, участия в модернизации деятельности университета.</w:t>
      </w:r>
      <w:r w:rsidR="00725297">
        <w:rPr>
          <w:rFonts w:ascii="Times New Roman" w:hAnsi="Times New Roman"/>
          <w:sz w:val="24"/>
          <w:szCs w:val="24"/>
        </w:rPr>
        <w:t xml:space="preserve"> При этом на Управляющем комитете по итогам обсуждения задач и результатов второго </w:t>
      </w:r>
      <w:r w:rsidR="00A435DB">
        <w:rPr>
          <w:rFonts w:ascii="Times New Roman" w:hAnsi="Times New Roman"/>
          <w:sz w:val="24"/>
          <w:szCs w:val="24"/>
        </w:rPr>
        <w:t>конкурса было</w:t>
      </w:r>
      <w:r w:rsidR="00725297">
        <w:rPr>
          <w:rFonts w:ascii="Times New Roman" w:hAnsi="Times New Roman"/>
          <w:sz w:val="24"/>
          <w:szCs w:val="24"/>
        </w:rPr>
        <w:t xml:space="preserve"> принято </w:t>
      </w:r>
      <w:r w:rsidR="00A435DB">
        <w:rPr>
          <w:rFonts w:ascii="Times New Roman" w:hAnsi="Times New Roman"/>
          <w:sz w:val="24"/>
          <w:szCs w:val="24"/>
        </w:rPr>
        <w:t>решение о</w:t>
      </w:r>
      <w:r w:rsidR="00725297">
        <w:rPr>
          <w:rFonts w:ascii="Times New Roman" w:hAnsi="Times New Roman"/>
          <w:sz w:val="24"/>
          <w:szCs w:val="24"/>
        </w:rPr>
        <w:t xml:space="preserve"> дополнительном расширении числа номинаций и фокусировании тематик инициативных проектов на поиске и апробации проектных решений для ключевых направлений Дорожной карты. Так среди номинаций появились </w:t>
      </w:r>
      <w:r w:rsidR="00CF55E9">
        <w:rPr>
          <w:rFonts w:ascii="Times New Roman" w:hAnsi="Times New Roman"/>
          <w:sz w:val="24"/>
          <w:szCs w:val="24"/>
        </w:rPr>
        <w:t>следующие: «</w:t>
      </w:r>
      <w:r w:rsidR="00725297" w:rsidRPr="00725297">
        <w:rPr>
          <w:rFonts w:ascii="Times New Roman" w:hAnsi="Times New Roman"/>
          <w:sz w:val="24"/>
          <w:szCs w:val="24"/>
        </w:rPr>
        <w:t>Интернационализация</w:t>
      </w:r>
      <w:r w:rsidR="00CF55E9">
        <w:rPr>
          <w:rFonts w:ascii="Times New Roman" w:hAnsi="Times New Roman"/>
          <w:sz w:val="24"/>
          <w:szCs w:val="24"/>
        </w:rPr>
        <w:t xml:space="preserve">», </w:t>
      </w:r>
      <w:r w:rsidR="00CF55E9" w:rsidRPr="00725297">
        <w:rPr>
          <w:rFonts w:ascii="Times New Roman" w:hAnsi="Times New Roman"/>
          <w:sz w:val="24"/>
          <w:szCs w:val="24"/>
        </w:rPr>
        <w:t>«</w:t>
      </w:r>
      <w:r w:rsidR="00725297" w:rsidRPr="00725297">
        <w:rPr>
          <w:rFonts w:ascii="Times New Roman" w:hAnsi="Times New Roman"/>
          <w:sz w:val="24"/>
          <w:szCs w:val="24"/>
        </w:rPr>
        <w:t>Создание благоприятной кампусной среды для студентов и сотрудников</w:t>
      </w:r>
      <w:r w:rsidR="00725297">
        <w:rPr>
          <w:rFonts w:ascii="Times New Roman" w:hAnsi="Times New Roman"/>
          <w:sz w:val="24"/>
          <w:szCs w:val="24"/>
        </w:rPr>
        <w:t>», «</w:t>
      </w:r>
      <w:r w:rsidR="00725297" w:rsidRPr="00725297">
        <w:rPr>
          <w:rFonts w:ascii="Times New Roman" w:hAnsi="Times New Roman"/>
          <w:sz w:val="24"/>
          <w:szCs w:val="24"/>
        </w:rPr>
        <w:t>Развитие информационно-коммуникативной среды ТГУ</w:t>
      </w:r>
      <w:r w:rsidR="00725297">
        <w:rPr>
          <w:rFonts w:ascii="Times New Roman" w:hAnsi="Times New Roman"/>
          <w:sz w:val="24"/>
          <w:szCs w:val="24"/>
        </w:rPr>
        <w:t xml:space="preserve">». </w:t>
      </w:r>
    </w:p>
    <w:p w:rsidR="0022548D" w:rsidRPr="0022548D" w:rsidRDefault="004B71A4" w:rsidP="006B33F6">
      <w:pPr>
        <w:pStyle w:val="a5"/>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Своеобразным, но очень важным для современного университета </w:t>
      </w:r>
      <w:r w:rsidR="00A435DB">
        <w:rPr>
          <w:rFonts w:ascii="Times New Roman" w:hAnsi="Times New Roman"/>
          <w:sz w:val="24"/>
          <w:szCs w:val="24"/>
        </w:rPr>
        <w:t>результатом, видится</w:t>
      </w:r>
      <w:r>
        <w:rPr>
          <w:rFonts w:ascii="Times New Roman" w:hAnsi="Times New Roman"/>
          <w:sz w:val="24"/>
          <w:szCs w:val="24"/>
        </w:rPr>
        <w:t xml:space="preserve"> превращение конкурса в особое </w:t>
      </w:r>
      <w:r w:rsidR="006B33F6">
        <w:rPr>
          <w:rFonts w:ascii="Times New Roman" w:hAnsi="Times New Roman"/>
          <w:sz w:val="24"/>
          <w:szCs w:val="24"/>
        </w:rPr>
        <w:t xml:space="preserve">коммуникативное </w:t>
      </w:r>
      <w:r>
        <w:rPr>
          <w:rFonts w:ascii="Times New Roman" w:hAnsi="Times New Roman"/>
          <w:sz w:val="24"/>
          <w:szCs w:val="24"/>
        </w:rPr>
        <w:t xml:space="preserve">пространство, в котором «встречаются» и взаимообогащают друг друга различные университетские субкультуры – гуманитарные и технические, инновационные и академические, молодежные и «возрастные». В таком пространстве, на наш взгляд, происходит дальнейшее развитие характерной для ТГУ культуры диалога и толерантности, проникающей во все сферы деятельности его сотрудников - образовательную, научную, социальную, бытовую. Особенно важно, что именно в таком пространстве формируется и совершенствуется </w:t>
      </w:r>
      <w:r w:rsidR="00B470F3">
        <w:rPr>
          <w:rFonts w:ascii="Times New Roman" w:hAnsi="Times New Roman"/>
          <w:sz w:val="24"/>
          <w:szCs w:val="24"/>
        </w:rPr>
        <w:t>проектная</w:t>
      </w:r>
      <w:r>
        <w:rPr>
          <w:rFonts w:ascii="Times New Roman" w:hAnsi="Times New Roman"/>
          <w:sz w:val="24"/>
          <w:szCs w:val="24"/>
        </w:rPr>
        <w:t xml:space="preserve"> и экс</w:t>
      </w:r>
      <w:r w:rsidR="00B470F3">
        <w:rPr>
          <w:rFonts w:ascii="Times New Roman" w:hAnsi="Times New Roman"/>
          <w:sz w:val="24"/>
          <w:szCs w:val="24"/>
        </w:rPr>
        <w:t>пертная культура университетского</w:t>
      </w:r>
      <w:r>
        <w:rPr>
          <w:rFonts w:ascii="Times New Roman" w:hAnsi="Times New Roman"/>
          <w:sz w:val="24"/>
          <w:szCs w:val="24"/>
        </w:rPr>
        <w:t xml:space="preserve"> </w:t>
      </w:r>
      <w:r w:rsidR="00B470F3">
        <w:rPr>
          <w:rFonts w:ascii="Times New Roman" w:hAnsi="Times New Roman"/>
          <w:sz w:val="24"/>
          <w:szCs w:val="24"/>
        </w:rPr>
        <w:t>сообщества</w:t>
      </w:r>
      <w:r>
        <w:rPr>
          <w:rFonts w:ascii="Times New Roman" w:hAnsi="Times New Roman"/>
          <w:sz w:val="24"/>
          <w:szCs w:val="24"/>
        </w:rPr>
        <w:t>.</w:t>
      </w:r>
      <w:r w:rsidR="006B33F6">
        <w:rPr>
          <w:rFonts w:ascii="Times New Roman" w:hAnsi="Times New Roman"/>
          <w:sz w:val="24"/>
          <w:szCs w:val="24"/>
        </w:rPr>
        <w:t xml:space="preserve"> По итогам третьего конкурса было проведено анкетирование участников. </w:t>
      </w:r>
      <w:r w:rsidR="0022548D" w:rsidRPr="0022548D">
        <w:rPr>
          <w:rFonts w:ascii="Times New Roman" w:hAnsi="Times New Roman"/>
          <w:sz w:val="24"/>
          <w:szCs w:val="24"/>
        </w:rPr>
        <w:t>52% участников конкурс</w:t>
      </w:r>
      <w:r w:rsidR="00B470F3">
        <w:rPr>
          <w:rFonts w:ascii="Times New Roman" w:hAnsi="Times New Roman"/>
          <w:sz w:val="24"/>
          <w:szCs w:val="24"/>
        </w:rPr>
        <w:t>а</w:t>
      </w:r>
      <w:r w:rsidR="0022548D" w:rsidRPr="0022548D">
        <w:rPr>
          <w:rFonts w:ascii="Times New Roman" w:hAnsi="Times New Roman"/>
          <w:sz w:val="24"/>
          <w:szCs w:val="24"/>
        </w:rPr>
        <w:t xml:space="preserve"> указали, что он послужил для них мотивирующим механизмом к включению </w:t>
      </w:r>
      <w:r w:rsidR="0022548D" w:rsidRPr="0022548D">
        <w:rPr>
          <w:rFonts w:ascii="Times New Roman" w:hAnsi="Times New Roman"/>
          <w:sz w:val="24"/>
          <w:szCs w:val="24"/>
        </w:rPr>
        <w:lastRenderedPageBreak/>
        <w:t xml:space="preserve">в реализацию задач программы </w:t>
      </w:r>
      <w:r w:rsidR="006B33F6">
        <w:rPr>
          <w:rFonts w:ascii="Times New Roman" w:hAnsi="Times New Roman"/>
          <w:sz w:val="24"/>
          <w:szCs w:val="24"/>
        </w:rPr>
        <w:t>повышения конкурентоспособности;</w:t>
      </w:r>
      <w:r w:rsidR="0022548D" w:rsidRPr="0022548D">
        <w:rPr>
          <w:rFonts w:ascii="Times New Roman" w:hAnsi="Times New Roman"/>
          <w:sz w:val="24"/>
          <w:szCs w:val="24"/>
        </w:rPr>
        <w:t xml:space="preserve"> 41% сказали, что за счет открытой экспертизы проектов получили больше информации о задачах, напра</w:t>
      </w:r>
      <w:r w:rsidR="006B33F6">
        <w:rPr>
          <w:rFonts w:ascii="Times New Roman" w:hAnsi="Times New Roman"/>
          <w:sz w:val="24"/>
          <w:szCs w:val="24"/>
        </w:rPr>
        <w:t xml:space="preserve">влениях и результатах программы; практически все участники выразили мнение, что в рамках открытой экспертизы они получили возможность увидеть возможных партнёров в реализации проектов, наладить горизонтальные связи с коллегами из других подразделений.  Подробные данные о содержании, </w:t>
      </w:r>
      <w:r w:rsidR="006B33F6" w:rsidRPr="00D12EDB">
        <w:rPr>
          <w:rFonts w:ascii="Times New Roman" w:hAnsi="Times New Roman"/>
          <w:sz w:val="24"/>
          <w:szCs w:val="24"/>
        </w:rPr>
        <w:t xml:space="preserve">организации и результатах </w:t>
      </w:r>
      <w:r w:rsidR="00413E1D" w:rsidRPr="00D12EDB">
        <w:rPr>
          <w:rFonts w:ascii="Times New Roman" w:hAnsi="Times New Roman"/>
          <w:sz w:val="24"/>
          <w:szCs w:val="24"/>
        </w:rPr>
        <w:t xml:space="preserve">использования </w:t>
      </w:r>
      <w:r w:rsidR="006B33F6" w:rsidRPr="00D12EDB">
        <w:rPr>
          <w:rFonts w:ascii="Times New Roman" w:hAnsi="Times New Roman"/>
          <w:sz w:val="24"/>
          <w:szCs w:val="24"/>
        </w:rPr>
        <w:t xml:space="preserve">конкурсных механизмов </w:t>
      </w:r>
      <w:r w:rsidR="00413E1D" w:rsidRPr="00D12EDB">
        <w:rPr>
          <w:rFonts w:ascii="Times New Roman" w:hAnsi="Times New Roman"/>
          <w:sz w:val="24"/>
          <w:szCs w:val="24"/>
        </w:rPr>
        <w:t xml:space="preserve">для создания инициативной среды </w:t>
      </w:r>
      <w:r w:rsidR="006B33F6" w:rsidRPr="00D12EDB">
        <w:rPr>
          <w:rFonts w:ascii="Times New Roman" w:hAnsi="Times New Roman"/>
          <w:sz w:val="24"/>
          <w:szCs w:val="24"/>
        </w:rPr>
        <w:t xml:space="preserve">представлены в </w:t>
      </w:r>
      <w:r w:rsidR="003D0F5C" w:rsidRPr="00D12EDB">
        <w:rPr>
          <w:rFonts w:ascii="Times New Roman" w:hAnsi="Times New Roman"/>
          <w:sz w:val="24"/>
          <w:szCs w:val="24"/>
        </w:rPr>
        <w:t>Приложениях</w:t>
      </w:r>
      <w:r w:rsidR="006B33F6" w:rsidRPr="00D12EDB">
        <w:rPr>
          <w:rFonts w:ascii="Times New Roman" w:hAnsi="Times New Roman"/>
          <w:sz w:val="24"/>
          <w:szCs w:val="24"/>
        </w:rPr>
        <w:t xml:space="preserve"> 1</w:t>
      </w:r>
      <w:r w:rsidR="003D0F5C" w:rsidRPr="00D12EDB">
        <w:rPr>
          <w:rFonts w:ascii="Times New Roman" w:hAnsi="Times New Roman"/>
          <w:sz w:val="24"/>
          <w:szCs w:val="24"/>
        </w:rPr>
        <w:t>.1-1.4</w:t>
      </w:r>
      <w:r w:rsidR="00FC5892" w:rsidRPr="00D12EDB">
        <w:rPr>
          <w:rFonts w:ascii="Times New Roman" w:hAnsi="Times New Roman"/>
          <w:sz w:val="24"/>
          <w:szCs w:val="24"/>
        </w:rPr>
        <w:t>.</w:t>
      </w:r>
      <w:r w:rsidR="006B33F6">
        <w:rPr>
          <w:rFonts w:ascii="Times New Roman" w:hAnsi="Times New Roman"/>
          <w:sz w:val="24"/>
          <w:szCs w:val="24"/>
        </w:rPr>
        <w:t xml:space="preserve"> </w:t>
      </w:r>
    </w:p>
    <w:p w:rsidR="0022548D" w:rsidRDefault="0022548D" w:rsidP="0022548D">
      <w:pPr>
        <w:pStyle w:val="10"/>
        <w:shd w:val="clear" w:color="auto" w:fill="auto"/>
        <w:tabs>
          <w:tab w:val="left" w:pos="720"/>
          <w:tab w:val="left" w:pos="993"/>
        </w:tabs>
        <w:spacing w:before="0" w:after="0" w:line="360" w:lineRule="auto"/>
        <w:jc w:val="both"/>
        <w:rPr>
          <w:rFonts w:ascii="Times New Roman" w:hAnsi="Times New Roman"/>
          <w:sz w:val="24"/>
          <w:szCs w:val="24"/>
        </w:rPr>
      </w:pPr>
    </w:p>
    <w:p w:rsidR="0022548D" w:rsidRPr="00B470F3" w:rsidRDefault="00B470F3" w:rsidP="0022548D">
      <w:pPr>
        <w:pStyle w:val="10"/>
        <w:shd w:val="clear" w:color="auto" w:fill="auto"/>
        <w:tabs>
          <w:tab w:val="left" w:pos="720"/>
          <w:tab w:val="left" w:pos="993"/>
        </w:tabs>
        <w:spacing w:before="0" w:after="0" w:line="360" w:lineRule="auto"/>
        <w:jc w:val="both"/>
        <w:rPr>
          <w:rFonts w:ascii="Times New Roman" w:hAnsi="Times New Roman"/>
          <w:b/>
          <w:sz w:val="24"/>
          <w:szCs w:val="24"/>
        </w:rPr>
      </w:pPr>
      <w:r w:rsidRPr="00B470F3">
        <w:rPr>
          <w:rFonts w:ascii="Times New Roman" w:hAnsi="Times New Roman"/>
          <w:b/>
          <w:sz w:val="24"/>
          <w:szCs w:val="24"/>
        </w:rPr>
        <w:t>Деятельность экспертно - консультационной службы / пункта по поддержке проектной активности НПР и студентов</w:t>
      </w:r>
    </w:p>
    <w:p w:rsidR="00413E1D" w:rsidRDefault="00413E1D" w:rsidP="00413E1D">
      <w:pPr>
        <w:pStyle w:val="10"/>
        <w:shd w:val="clear" w:color="auto" w:fill="auto"/>
        <w:tabs>
          <w:tab w:val="left" w:pos="720"/>
          <w:tab w:val="left" w:pos="993"/>
        </w:tabs>
        <w:spacing w:before="0" w:after="0" w:line="360" w:lineRule="auto"/>
        <w:jc w:val="both"/>
        <w:rPr>
          <w:rFonts w:ascii="Times New Roman" w:hAnsi="Times New Roman"/>
          <w:sz w:val="24"/>
          <w:szCs w:val="24"/>
        </w:rPr>
      </w:pPr>
      <w:r>
        <w:rPr>
          <w:rFonts w:ascii="Times New Roman" w:hAnsi="Times New Roman"/>
          <w:sz w:val="24"/>
          <w:szCs w:val="24"/>
        </w:rPr>
        <w:tab/>
        <w:t xml:space="preserve">Расширение числа участников конкурсов потребовало </w:t>
      </w:r>
      <w:r w:rsidRPr="00413E1D">
        <w:rPr>
          <w:rFonts w:ascii="Times New Roman" w:hAnsi="Times New Roman"/>
          <w:sz w:val="24"/>
          <w:szCs w:val="24"/>
        </w:rPr>
        <w:lastRenderedPageBreak/>
        <w:t>созда</w:t>
      </w:r>
      <w:r>
        <w:rPr>
          <w:rFonts w:ascii="Times New Roman" w:hAnsi="Times New Roman"/>
          <w:sz w:val="24"/>
          <w:szCs w:val="24"/>
        </w:rPr>
        <w:t>ть</w:t>
      </w:r>
      <w:r w:rsidRPr="00413E1D">
        <w:rPr>
          <w:rFonts w:ascii="Times New Roman" w:hAnsi="Times New Roman"/>
          <w:sz w:val="24"/>
          <w:szCs w:val="24"/>
        </w:rPr>
        <w:t xml:space="preserve"> </w:t>
      </w:r>
      <w:r w:rsidR="00A435DB" w:rsidRPr="00413E1D">
        <w:rPr>
          <w:rFonts w:ascii="Times New Roman" w:hAnsi="Times New Roman"/>
          <w:sz w:val="24"/>
          <w:szCs w:val="24"/>
        </w:rPr>
        <w:t>постояннодействующую</w:t>
      </w:r>
      <w:r w:rsidRPr="00413E1D">
        <w:rPr>
          <w:rFonts w:ascii="Times New Roman" w:hAnsi="Times New Roman"/>
          <w:sz w:val="24"/>
          <w:szCs w:val="24"/>
        </w:rPr>
        <w:t xml:space="preserve"> экспертно-консультационн</w:t>
      </w:r>
      <w:r>
        <w:rPr>
          <w:rFonts w:ascii="Times New Roman" w:hAnsi="Times New Roman"/>
          <w:sz w:val="24"/>
          <w:szCs w:val="24"/>
        </w:rPr>
        <w:t>ую</w:t>
      </w:r>
      <w:r w:rsidRPr="00413E1D">
        <w:rPr>
          <w:rFonts w:ascii="Times New Roman" w:hAnsi="Times New Roman"/>
          <w:sz w:val="24"/>
          <w:szCs w:val="24"/>
        </w:rPr>
        <w:t xml:space="preserve"> служб</w:t>
      </w:r>
      <w:r>
        <w:rPr>
          <w:rFonts w:ascii="Times New Roman" w:hAnsi="Times New Roman"/>
          <w:sz w:val="24"/>
          <w:szCs w:val="24"/>
        </w:rPr>
        <w:t>у</w:t>
      </w:r>
      <w:r w:rsidRPr="00413E1D">
        <w:rPr>
          <w:rFonts w:ascii="Times New Roman" w:hAnsi="Times New Roman"/>
          <w:sz w:val="24"/>
          <w:szCs w:val="24"/>
        </w:rPr>
        <w:t>.  Основная цель службы – оказание информационной, организационной</w:t>
      </w:r>
      <w:r>
        <w:rPr>
          <w:rFonts w:ascii="Times New Roman" w:hAnsi="Times New Roman"/>
          <w:sz w:val="24"/>
          <w:szCs w:val="24"/>
        </w:rPr>
        <w:t xml:space="preserve">, </w:t>
      </w:r>
      <w:r w:rsidRPr="00413E1D">
        <w:rPr>
          <w:rFonts w:ascii="Times New Roman" w:hAnsi="Times New Roman"/>
          <w:sz w:val="24"/>
          <w:szCs w:val="24"/>
        </w:rPr>
        <w:t xml:space="preserve">методической, </w:t>
      </w:r>
      <w:r>
        <w:rPr>
          <w:rFonts w:ascii="Times New Roman" w:hAnsi="Times New Roman"/>
          <w:sz w:val="24"/>
          <w:szCs w:val="24"/>
        </w:rPr>
        <w:t xml:space="preserve">образовательной </w:t>
      </w:r>
      <w:r w:rsidR="00A435DB">
        <w:rPr>
          <w:rFonts w:ascii="Times New Roman" w:hAnsi="Times New Roman"/>
          <w:sz w:val="24"/>
          <w:szCs w:val="24"/>
        </w:rPr>
        <w:t>поддержки научно</w:t>
      </w:r>
      <w:r>
        <w:rPr>
          <w:rFonts w:ascii="Times New Roman" w:hAnsi="Times New Roman"/>
          <w:sz w:val="24"/>
          <w:szCs w:val="24"/>
        </w:rPr>
        <w:t xml:space="preserve">-педагогическим работникам, аспирантам и магистрантам ТГУ в их деятельности по выработке, оформлению и реализации своих инициатив. </w:t>
      </w:r>
    </w:p>
    <w:p w:rsidR="00413E1D" w:rsidRDefault="00413E1D" w:rsidP="00413E1D">
      <w:pPr>
        <w:pStyle w:val="10"/>
        <w:shd w:val="clear" w:color="auto" w:fill="auto"/>
        <w:tabs>
          <w:tab w:val="left" w:pos="720"/>
          <w:tab w:val="left" w:pos="993"/>
        </w:tabs>
        <w:spacing w:before="0" w:after="0" w:line="360" w:lineRule="auto"/>
        <w:jc w:val="both"/>
        <w:rPr>
          <w:rFonts w:ascii="Times New Roman" w:hAnsi="Times New Roman"/>
          <w:sz w:val="24"/>
          <w:szCs w:val="24"/>
        </w:rPr>
      </w:pPr>
      <w:r>
        <w:rPr>
          <w:rFonts w:ascii="Times New Roman" w:hAnsi="Times New Roman"/>
          <w:sz w:val="24"/>
          <w:szCs w:val="24"/>
        </w:rPr>
        <w:t xml:space="preserve">Задачами службы определены: </w:t>
      </w:r>
    </w:p>
    <w:p w:rsidR="00413E1D" w:rsidRDefault="00413E1D" w:rsidP="00413E1D">
      <w:pPr>
        <w:pStyle w:val="10"/>
        <w:numPr>
          <w:ilvl w:val="0"/>
          <w:numId w:val="12"/>
        </w:numPr>
        <w:shd w:val="clear" w:color="auto" w:fill="auto"/>
        <w:tabs>
          <w:tab w:val="left" w:pos="720"/>
          <w:tab w:val="left" w:pos="993"/>
        </w:tabs>
        <w:spacing w:before="0" w:after="0" w:line="360" w:lineRule="auto"/>
        <w:jc w:val="both"/>
        <w:rPr>
          <w:rFonts w:ascii="Times New Roman" w:hAnsi="Times New Roman"/>
          <w:sz w:val="24"/>
          <w:szCs w:val="24"/>
        </w:rPr>
      </w:pPr>
      <w:r>
        <w:rPr>
          <w:rFonts w:ascii="Times New Roman" w:hAnsi="Times New Roman"/>
          <w:sz w:val="24"/>
          <w:szCs w:val="24"/>
        </w:rPr>
        <w:t xml:space="preserve">сопровождение инициатив сотрудников ТГУ на всех этапах их проявления, оформления </w:t>
      </w:r>
      <w:r w:rsidR="00A435DB">
        <w:rPr>
          <w:rFonts w:ascii="Times New Roman" w:hAnsi="Times New Roman"/>
          <w:sz w:val="24"/>
          <w:szCs w:val="24"/>
        </w:rPr>
        <w:t>и реализации</w:t>
      </w:r>
      <w:r>
        <w:rPr>
          <w:rFonts w:ascii="Times New Roman" w:hAnsi="Times New Roman"/>
          <w:sz w:val="24"/>
          <w:szCs w:val="24"/>
        </w:rPr>
        <w:t xml:space="preserve">; </w:t>
      </w:r>
    </w:p>
    <w:p w:rsidR="00413E1D" w:rsidRDefault="00413E1D" w:rsidP="00413E1D">
      <w:pPr>
        <w:pStyle w:val="10"/>
        <w:numPr>
          <w:ilvl w:val="0"/>
          <w:numId w:val="12"/>
        </w:numPr>
        <w:shd w:val="clear" w:color="auto" w:fill="auto"/>
        <w:tabs>
          <w:tab w:val="left" w:pos="720"/>
          <w:tab w:val="left" w:pos="993"/>
        </w:tabs>
        <w:spacing w:before="0" w:after="0" w:line="360" w:lineRule="auto"/>
        <w:jc w:val="both"/>
        <w:rPr>
          <w:rFonts w:ascii="Times New Roman" w:hAnsi="Times New Roman"/>
          <w:sz w:val="24"/>
          <w:szCs w:val="24"/>
        </w:rPr>
      </w:pPr>
      <w:r>
        <w:rPr>
          <w:rFonts w:ascii="Times New Roman" w:hAnsi="Times New Roman"/>
          <w:sz w:val="24"/>
          <w:szCs w:val="24"/>
        </w:rPr>
        <w:t xml:space="preserve">оказание поддержки формированию сетевых групп и сообществ между подразделениями по направлениям инициатив;  </w:t>
      </w:r>
    </w:p>
    <w:p w:rsidR="00413E1D" w:rsidRDefault="00413E1D" w:rsidP="00413E1D">
      <w:pPr>
        <w:pStyle w:val="10"/>
        <w:numPr>
          <w:ilvl w:val="0"/>
          <w:numId w:val="12"/>
        </w:numPr>
        <w:shd w:val="clear" w:color="auto" w:fill="auto"/>
        <w:tabs>
          <w:tab w:val="left" w:pos="720"/>
          <w:tab w:val="left" w:pos="993"/>
        </w:tabs>
        <w:spacing w:before="0" w:after="0" w:line="360" w:lineRule="auto"/>
        <w:jc w:val="both"/>
        <w:rPr>
          <w:rFonts w:ascii="Times New Roman" w:hAnsi="Times New Roman"/>
          <w:sz w:val="24"/>
          <w:szCs w:val="24"/>
        </w:rPr>
      </w:pPr>
      <w:r>
        <w:rPr>
          <w:rFonts w:ascii="Times New Roman" w:hAnsi="Times New Roman"/>
          <w:sz w:val="24"/>
          <w:szCs w:val="24"/>
        </w:rPr>
        <w:t xml:space="preserve">проведение экспертного анализа содержания и результативности инициатив и проектов сотрудников ТГУ </w:t>
      </w:r>
      <w:r>
        <w:rPr>
          <w:rFonts w:ascii="Times New Roman" w:hAnsi="Times New Roman"/>
          <w:sz w:val="24"/>
          <w:szCs w:val="24"/>
        </w:rPr>
        <w:lastRenderedPageBreak/>
        <w:t xml:space="preserve">для определения их стратегической значимости, перспектив </w:t>
      </w:r>
      <w:r w:rsidR="00A435DB">
        <w:rPr>
          <w:rFonts w:ascii="Times New Roman" w:hAnsi="Times New Roman"/>
          <w:sz w:val="24"/>
          <w:szCs w:val="24"/>
        </w:rPr>
        <w:t>использования и</w:t>
      </w:r>
      <w:r>
        <w:rPr>
          <w:rFonts w:ascii="Times New Roman" w:hAnsi="Times New Roman"/>
          <w:sz w:val="24"/>
          <w:szCs w:val="24"/>
        </w:rPr>
        <w:t xml:space="preserve"> возможности использования содержания Банка инициатив ТГУ в образовательной и исследовательской практике сотрудников. </w:t>
      </w:r>
    </w:p>
    <w:p w:rsidR="00413E1D" w:rsidRPr="00413E1D" w:rsidRDefault="00372249" w:rsidP="00413E1D">
      <w:pPr>
        <w:pStyle w:val="10"/>
        <w:shd w:val="clear" w:color="auto" w:fill="auto"/>
        <w:tabs>
          <w:tab w:val="left" w:pos="720"/>
          <w:tab w:val="left" w:pos="993"/>
        </w:tabs>
        <w:spacing w:before="0" w:after="0" w:line="360" w:lineRule="auto"/>
        <w:ind w:left="360"/>
        <w:jc w:val="both"/>
        <w:rPr>
          <w:rFonts w:ascii="Times New Roman" w:hAnsi="Times New Roman"/>
          <w:sz w:val="24"/>
          <w:szCs w:val="24"/>
        </w:rPr>
      </w:pPr>
      <w:r>
        <w:rPr>
          <w:rFonts w:ascii="Times New Roman" w:hAnsi="Times New Roman"/>
          <w:sz w:val="24"/>
          <w:szCs w:val="24"/>
        </w:rPr>
        <w:tab/>
      </w:r>
      <w:r w:rsidR="00413E1D">
        <w:rPr>
          <w:rFonts w:ascii="Times New Roman" w:hAnsi="Times New Roman"/>
          <w:sz w:val="24"/>
          <w:szCs w:val="24"/>
        </w:rPr>
        <w:t xml:space="preserve">Формами деятельности службы являются следующие: проведение образовательного модуля для участников конкурса </w:t>
      </w:r>
      <w:r>
        <w:rPr>
          <w:rFonts w:ascii="Times New Roman" w:hAnsi="Times New Roman"/>
          <w:sz w:val="24"/>
          <w:szCs w:val="24"/>
        </w:rPr>
        <w:t xml:space="preserve">на этапе разработки и оформления инициатив </w:t>
      </w:r>
      <w:r w:rsidR="00413E1D">
        <w:rPr>
          <w:rFonts w:ascii="Times New Roman" w:eastAsia="Calibri" w:hAnsi="Times New Roman"/>
          <w:sz w:val="24"/>
          <w:szCs w:val="24"/>
        </w:rPr>
        <w:t xml:space="preserve"> (модуль оформлен в качестве программы ДПО</w:t>
      </w:r>
      <w:r>
        <w:rPr>
          <w:rFonts w:ascii="Times New Roman" w:eastAsia="Calibri" w:hAnsi="Times New Roman"/>
          <w:sz w:val="24"/>
          <w:szCs w:val="24"/>
        </w:rPr>
        <w:t xml:space="preserve"> </w:t>
      </w:r>
      <w:r w:rsidRPr="00413E1D">
        <w:rPr>
          <w:rFonts w:ascii="Times New Roman" w:eastAsia="Calibri" w:hAnsi="Times New Roman"/>
          <w:sz w:val="24"/>
          <w:szCs w:val="24"/>
        </w:rPr>
        <w:t>«Разработка проектов совершенствования образования и научной деятельности в исследовательском университете»</w:t>
      </w:r>
      <w:r w:rsidR="00413E1D">
        <w:rPr>
          <w:rFonts w:ascii="Times New Roman" w:eastAsia="Calibri" w:hAnsi="Times New Roman"/>
          <w:sz w:val="24"/>
          <w:szCs w:val="24"/>
        </w:rPr>
        <w:t>)</w:t>
      </w:r>
      <w:r w:rsidR="00413E1D" w:rsidRPr="00413E1D">
        <w:rPr>
          <w:rFonts w:ascii="Times New Roman" w:eastAsia="Calibri" w:hAnsi="Times New Roman"/>
          <w:sz w:val="24"/>
          <w:szCs w:val="24"/>
        </w:rPr>
        <w:t>,</w:t>
      </w:r>
      <w:r w:rsidR="00413E1D">
        <w:rPr>
          <w:rFonts w:ascii="Times New Roman" w:eastAsia="Calibri" w:hAnsi="Times New Roman"/>
          <w:sz w:val="24"/>
          <w:szCs w:val="24"/>
        </w:rPr>
        <w:t xml:space="preserve"> индивидуальные и групповые консультации</w:t>
      </w:r>
      <w:r>
        <w:rPr>
          <w:rFonts w:ascii="Times New Roman" w:eastAsia="Calibri" w:hAnsi="Times New Roman"/>
          <w:sz w:val="24"/>
          <w:szCs w:val="24"/>
        </w:rPr>
        <w:t xml:space="preserve"> на этапе реализации, аналитическое обобщение результатов конкурса и реализации проектов для представления их на Управляющий комитет и в Дайджест инициативных проектов. </w:t>
      </w:r>
    </w:p>
    <w:p w:rsidR="00413E1D" w:rsidRPr="00D12EDB" w:rsidRDefault="00372249" w:rsidP="00413E1D">
      <w:pPr>
        <w:pStyle w:val="10"/>
        <w:shd w:val="clear" w:color="auto" w:fill="auto"/>
        <w:tabs>
          <w:tab w:val="left" w:pos="720"/>
          <w:tab w:val="left" w:pos="993"/>
        </w:tabs>
        <w:spacing w:before="0" w:after="0" w:line="360" w:lineRule="auto"/>
        <w:ind w:left="360"/>
        <w:jc w:val="both"/>
        <w:rPr>
          <w:rFonts w:ascii="Times New Roman" w:hAnsi="Times New Roman"/>
          <w:sz w:val="24"/>
          <w:szCs w:val="24"/>
        </w:rPr>
      </w:pPr>
      <w:r>
        <w:rPr>
          <w:rFonts w:ascii="Times New Roman" w:hAnsi="Times New Roman"/>
          <w:sz w:val="24"/>
          <w:szCs w:val="24"/>
        </w:rPr>
        <w:tab/>
        <w:t xml:space="preserve">Деятельность службы регламентируется Положением, </w:t>
      </w:r>
      <w:r>
        <w:rPr>
          <w:rFonts w:ascii="Times New Roman" w:hAnsi="Times New Roman"/>
          <w:sz w:val="24"/>
          <w:szCs w:val="24"/>
        </w:rPr>
        <w:lastRenderedPageBreak/>
        <w:t xml:space="preserve">в котором </w:t>
      </w:r>
      <w:r w:rsidR="00A435DB">
        <w:rPr>
          <w:rFonts w:ascii="Times New Roman" w:hAnsi="Times New Roman"/>
          <w:sz w:val="24"/>
          <w:szCs w:val="24"/>
        </w:rPr>
        <w:t>определены направления</w:t>
      </w:r>
      <w:r w:rsidR="00413E1D">
        <w:rPr>
          <w:rFonts w:ascii="Times New Roman" w:hAnsi="Times New Roman"/>
          <w:sz w:val="24"/>
          <w:szCs w:val="24"/>
        </w:rPr>
        <w:t xml:space="preserve"> и формы экспертно - консалтингового сопровождения</w:t>
      </w:r>
      <w:r>
        <w:rPr>
          <w:rFonts w:ascii="Times New Roman" w:hAnsi="Times New Roman"/>
          <w:sz w:val="24"/>
          <w:szCs w:val="24"/>
        </w:rPr>
        <w:t xml:space="preserve">, а также </w:t>
      </w:r>
      <w:r w:rsidRPr="00D12EDB">
        <w:rPr>
          <w:rFonts w:ascii="Times New Roman" w:hAnsi="Times New Roman"/>
          <w:sz w:val="24"/>
          <w:szCs w:val="24"/>
        </w:rPr>
        <w:t>внутренними локальными актами и рекомендациями по оформлению проектов, ведению финансовой и отчетной документации, кооперации с задействованными в проекте службами университета.</w:t>
      </w:r>
    </w:p>
    <w:p w:rsidR="00372249" w:rsidRPr="00D12EDB" w:rsidRDefault="00372249" w:rsidP="00413E1D">
      <w:pPr>
        <w:pStyle w:val="10"/>
        <w:shd w:val="clear" w:color="auto" w:fill="auto"/>
        <w:tabs>
          <w:tab w:val="left" w:pos="720"/>
          <w:tab w:val="left" w:pos="993"/>
        </w:tabs>
        <w:spacing w:before="0" w:after="0" w:line="360" w:lineRule="auto"/>
        <w:ind w:left="360"/>
        <w:jc w:val="both"/>
        <w:rPr>
          <w:rFonts w:ascii="Times New Roman" w:hAnsi="Times New Roman"/>
          <w:sz w:val="24"/>
          <w:szCs w:val="24"/>
        </w:rPr>
      </w:pPr>
      <w:r w:rsidRPr="00D12EDB">
        <w:rPr>
          <w:rFonts w:ascii="Times New Roman" w:hAnsi="Times New Roman"/>
          <w:sz w:val="24"/>
          <w:szCs w:val="24"/>
        </w:rPr>
        <w:t>В период сентябрь – декабрь 2015 года проведено 120 час. консультаций (в среднем 7 час в неделю). 69% участников конкурс</w:t>
      </w:r>
      <w:r w:rsidR="00FC5892" w:rsidRPr="00D12EDB">
        <w:rPr>
          <w:rFonts w:ascii="Times New Roman" w:hAnsi="Times New Roman"/>
          <w:sz w:val="24"/>
          <w:szCs w:val="24"/>
        </w:rPr>
        <w:t>а</w:t>
      </w:r>
      <w:r w:rsidRPr="00D12EDB">
        <w:rPr>
          <w:rFonts w:ascii="Times New Roman" w:hAnsi="Times New Roman"/>
          <w:sz w:val="24"/>
          <w:szCs w:val="24"/>
        </w:rPr>
        <w:t xml:space="preserve"> получили </w:t>
      </w:r>
      <w:r w:rsidR="00FC5892" w:rsidRPr="00D12EDB">
        <w:rPr>
          <w:rFonts w:ascii="Times New Roman" w:hAnsi="Times New Roman"/>
          <w:sz w:val="24"/>
          <w:szCs w:val="24"/>
        </w:rPr>
        <w:t xml:space="preserve">очные </w:t>
      </w:r>
      <w:r w:rsidRPr="00D12EDB">
        <w:rPr>
          <w:rFonts w:ascii="Times New Roman" w:hAnsi="Times New Roman"/>
          <w:sz w:val="24"/>
          <w:szCs w:val="24"/>
        </w:rPr>
        <w:t>консультации или приняли участи</w:t>
      </w:r>
      <w:r w:rsidR="00FC5892" w:rsidRPr="00D12EDB">
        <w:rPr>
          <w:rFonts w:ascii="Times New Roman" w:hAnsi="Times New Roman"/>
          <w:sz w:val="24"/>
          <w:szCs w:val="24"/>
        </w:rPr>
        <w:t>е в образовательном модуле. Еще 27% участников получили онлайн-консультацию. 77% участников анкетирования отметили высокую продуктивность консультаций (от 7 до 10 баллов).</w:t>
      </w:r>
    </w:p>
    <w:p w:rsidR="00372249" w:rsidRDefault="00FC5892" w:rsidP="00413E1D">
      <w:pPr>
        <w:pStyle w:val="10"/>
        <w:shd w:val="clear" w:color="auto" w:fill="auto"/>
        <w:tabs>
          <w:tab w:val="left" w:pos="720"/>
          <w:tab w:val="left" w:pos="993"/>
        </w:tabs>
        <w:spacing w:before="0" w:after="0" w:line="360" w:lineRule="auto"/>
        <w:ind w:left="360"/>
        <w:jc w:val="both"/>
        <w:rPr>
          <w:rFonts w:ascii="Times New Roman" w:hAnsi="Times New Roman"/>
          <w:sz w:val="24"/>
          <w:szCs w:val="24"/>
        </w:rPr>
      </w:pPr>
      <w:r w:rsidRPr="00D12EDB">
        <w:rPr>
          <w:rFonts w:ascii="Times New Roman" w:hAnsi="Times New Roman"/>
          <w:sz w:val="24"/>
          <w:szCs w:val="24"/>
        </w:rPr>
        <w:t>Результаты анкетирования и д</w:t>
      </w:r>
      <w:r w:rsidR="00372249" w:rsidRPr="00D12EDB">
        <w:rPr>
          <w:rFonts w:ascii="Times New Roman" w:hAnsi="Times New Roman"/>
          <w:sz w:val="24"/>
          <w:szCs w:val="24"/>
        </w:rPr>
        <w:t xml:space="preserve">окументы по деятельности </w:t>
      </w:r>
      <w:r w:rsidR="003D0F5C" w:rsidRPr="00D12EDB">
        <w:rPr>
          <w:rFonts w:ascii="Times New Roman" w:hAnsi="Times New Roman"/>
          <w:sz w:val="24"/>
          <w:szCs w:val="24"/>
        </w:rPr>
        <w:t>службы представлены в Приложениях</w:t>
      </w:r>
      <w:r w:rsidR="00372249" w:rsidRPr="00D12EDB">
        <w:rPr>
          <w:rFonts w:ascii="Times New Roman" w:hAnsi="Times New Roman"/>
          <w:sz w:val="24"/>
          <w:szCs w:val="24"/>
        </w:rPr>
        <w:t xml:space="preserve"> 2</w:t>
      </w:r>
      <w:r w:rsidRPr="00D12EDB">
        <w:rPr>
          <w:rFonts w:ascii="Times New Roman" w:hAnsi="Times New Roman"/>
          <w:sz w:val="24"/>
          <w:szCs w:val="24"/>
        </w:rPr>
        <w:t>.1</w:t>
      </w:r>
      <w:r w:rsidR="003D0F5C" w:rsidRPr="00D12EDB">
        <w:rPr>
          <w:rFonts w:ascii="Times New Roman" w:hAnsi="Times New Roman"/>
          <w:sz w:val="24"/>
          <w:szCs w:val="24"/>
        </w:rPr>
        <w:t>-2.7</w:t>
      </w:r>
      <w:r w:rsidR="00372249" w:rsidRPr="00D12EDB">
        <w:rPr>
          <w:rFonts w:ascii="Times New Roman" w:hAnsi="Times New Roman"/>
          <w:sz w:val="24"/>
          <w:szCs w:val="24"/>
        </w:rPr>
        <w:t>.</w:t>
      </w:r>
      <w:r w:rsidR="00372249">
        <w:rPr>
          <w:rFonts w:ascii="Times New Roman" w:hAnsi="Times New Roman"/>
          <w:sz w:val="24"/>
          <w:szCs w:val="24"/>
        </w:rPr>
        <w:t xml:space="preserve">  </w:t>
      </w:r>
    </w:p>
    <w:p w:rsidR="00EC7EC8" w:rsidRDefault="00EC7EC8" w:rsidP="0022548D">
      <w:pPr>
        <w:pStyle w:val="10"/>
        <w:shd w:val="clear" w:color="auto" w:fill="auto"/>
        <w:tabs>
          <w:tab w:val="left" w:pos="720"/>
          <w:tab w:val="left" w:pos="993"/>
        </w:tabs>
        <w:spacing w:before="0" w:after="0" w:line="360" w:lineRule="auto"/>
        <w:jc w:val="both"/>
        <w:rPr>
          <w:rFonts w:ascii="Times New Roman" w:hAnsi="Times New Roman"/>
          <w:sz w:val="24"/>
          <w:szCs w:val="24"/>
        </w:rPr>
      </w:pPr>
    </w:p>
    <w:p w:rsidR="00C35EEB" w:rsidRPr="003D0F5C" w:rsidRDefault="00EC7EC8" w:rsidP="003D0F5C">
      <w:pPr>
        <w:pStyle w:val="10"/>
        <w:shd w:val="clear" w:color="auto" w:fill="auto"/>
        <w:tabs>
          <w:tab w:val="left" w:pos="720"/>
          <w:tab w:val="left" w:pos="993"/>
        </w:tabs>
        <w:spacing w:before="0" w:after="0" w:line="360" w:lineRule="auto"/>
        <w:jc w:val="both"/>
        <w:rPr>
          <w:rFonts w:ascii="Times New Roman" w:hAnsi="Times New Roman"/>
          <w:b/>
          <w:sz w:val="24"/>
          <w:szCs w:val="24"/>
        </w:rPr>
      </w:pPr>
      <w:r w:rsidRPr="00EC7EC8">
        <w:rPr>
          <w:rFonts w:ascii="Times New Roman" w:hAnsi="Times New Roman"/>
          <w:b/>
          <w:sz w:val="24"/>
          <w:szCs w:val="24"/>
        </w:rPr>
        <w:lastRenderedPageBreak/>
        <w:t>Развитие форм «shared-governance» в университете</w:t>
      </w:r>
    </w:p>
    <w:p w:rsidR="00C35EEB" w:rsidRDefault="00B6069A" w:rsidP="00B6069A">
      <w:pPr>
        <w:tabs>
          <w:tab w:val="left" w:pos="840"/>
        </w:tabs>
        <w:spacing w:after="0" w:line="360" w:lineRule="auto"/>
        <w:ind w:firstLine="567"/>
        <w:jc w:val="both"/>
        <w:rPr>
          <w:rFonts w:ascii="Times New Roman" w:hAnsi="Times New Roman"/>
          <w:sz w:val="24"/>
          <w:szCs w:val="24"/>
        </w:rPr>
      </w:pPr>
      <w:r>
        <w:rPr>
          <w:rFonts w:ascii="Times New Roman" w:hAnsi="Times New Roman"/>
          <w:sz w:val="24"/>
          <w:szCs w:val="24"/>
        </w:rPr>
        <w:t xml:space="preserve">Концепция </w:t>
      </w:r>
      <w:r>
        <w:rPr>
          <w:rFonts w:ascii="Times New Roman" w:hAnsi="Times New Roman"/>
          <w:sz w:val="24"/>
          <w:szCs w:val="24"/>
          <w:lang w:val="en-US"/>
        </w:rPr>
        <w:t>shared</w:t>
      </w:r>
      <w:r w:rsidRPr="00D8184A">
        <w:rPr>
          <w:rFonts w:ascii="Times New Roman" w:hAnsi="Times New Roman"/>
          <w:sz w:val="24"/>
          <w:szCs w:val="24"/>
        </w:rPr>
        <w:t xml:space="preserve"> </w:t>
      </w:r>
      <w:r>
        <w:rPr>
          <w:rFonts w:ascii="Times New Roman" w:hAnsi="Times New Roman"/>
          <w:sz w:val="24"/>
          <w:szCs w:val="24"/>
          <w:lang w:val="en-US"/>
        </w:rPr>
        <w:t>governance</w:t>
      </w:r>
      <w:r>
        <w:rPr>
          <w:rFonts w:ascii="Times New Roman" w:hAnsi="Times New Roman"/>
          <w:sz w:val="24"/>
          <w:szCs w:val="24"/>
        </w:rPr>
        <w:t xml:space="preserve"> понимается нами как комплекс управленческих действий и организационных форм, обес</w:t>
      </w:r>
      <w:r w:rsidR="003D0F5C">
        <w:rPr>
          <w:rFonts w:ascii="Times New Roman" w:hAnsi="Times New Roman"/>
          <w:sz w:val="24"/>
          <w:szCs w:val="24"/>
        </w:rPr>
        <w:t xml:space="preserve">печивающих участие сотрудников </w:t>
      </w:r>
      <w:r w:rsidR="00C35EEB">
        <w:rPr>
          <w:rFonts w:ascii="Times New Roman" w:hAnsi="Times New Roman"/>
          <w:sz w:val="24"/>
          <w:szCs w:val="24"/>
        </w:rPr>
        <w:t xml:space="preserve">в управлении изменениями на разных уровнях: от получения </w:t>
      </w:r>
      <w:r w:rsidR="00BC08FC">
        <w:rPr>
          <w:rFonts w:ascii="Times New Roman" w:hAnsi="Times New Roman"/>
          <w:sz w:val="24"/>
          <w:szCs w:val="24"/>
        </w:rPr>
        <w:t>информации по</w:t>
      </w:r>
      <w:r w:rsidR="00C35EEB">
        <w:rPr>
          <w:rFonts w:ascii="Times New Roman" w:hAnsi="Times New Roman"/>
          <w:sz w:val="24"/>
          <w:szCs w:val="24"/>
        </w:rPr>
        <w:t xml:space="preserve"> текущим и предполагаемым изменениям до уровня принятия управленческих решений.</w:t>
      </w:r>
    </w:p>
    <w:p w:rsidR="00B6069A" w:rsidRPr="00B6069A" w:rsidRDefault="00C35EEB" w:rsidP="00BC08FC">
      <w:pPr>
        <w:tabs>
          <w:tab w:val="left" w:pos="840"/>
        </w:tabs>
        <w:spacing w:after="0" w:line="360" w:lineRule="auto"/>
        <w:ind w:firstLine="567"/>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083ECBE0" wp14:editId="6C1FFA1C">
            <wp:extent cx="4752385" cy="3724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951" t="6444" r="9946" b="8816"/>
                    <a:stretch/>
                  </pic:blipFill>
                  <pic:spPr bwMode="auto">
                    <a:xfrm>
                      <a:off x="0" y="0"/>
                      <a:ext cx="4761919" cy="3731747"/>
                    </a:xfrm>
                    <a:prstGeom prst="rect">
                      <a:avLst/>
                    </a:prstGeom>
                    <a:noFill/>
                    <a:ln>
                      <a:noFill/>
                    </a:ln>
                    <a:extLst>
                      <a:ext uri="{53640926-AAD7-44D8-BBD7-CCE9431645EC}">
                        <a14:shadowObscured xmlns:a14="http://schemas.microsoft.com/office/drawing/2010/main"/>
                      </a:ext>
                    </a:extLst>
                  </pic:spPr>
                </pic:pic>
              </a:graphicData>
            </a:graphic>
          </wp:inline>
        </w:drawing>
      </w:r>
    </w:p>
    <w:p w:rsidR="00D8184A" w:rsidRDefault="00C35EEB" w:rsidP="00BC08FC">
      <w:pPr>
        <w:tabs>
          <w:tab w:val="left" w:pos="840"/>
        </w:tabs>
        <w:spacing w:after="0" w:line="360" w:lineRule="auto"/>
        <w:ind w:left="-426" w:hanging="141"/>
        <w:jc w:val="center"/>
        <w:rPr>
          <w:rFonts w:ascii="Times New Roman" w:hAnsi="Times New Roman"/>
          <w:sz w:val="24"/>
          <w:szCs w:val="24"/>
        </w:rPr>
      </w:pPr>
      <w:r w:rsidRPr="00C35EEB">
        <w:rPr>
          <w:rFonts w:ascii="Times New Roman" w:hAnsi="Times New Roman"/>
          <w:noProof/>
          <w:sz w:val="24"/>
          <w:szCs w:val="24"/>
          <w:lang w:eastAsia="ru-RU"/>
        </w:rPr>
        <w:lastRenderedPageBreak/>
        <w:drawing>
          <wp:inline distT="0" distB="0" distL="0" distR="0" wp14:anchorId="018B91FF" wp14:editId="626C8534">
            <wp:extent cx="5965190" cy="390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2710"/>
                    <a:stretch/>
                  </pic:blipFill>
                  <pic:spPr bwMode="auto">
                    <a:xfrm>
                      <a:off x="0" y="0"/>
                      <a:ext cx="5973596" cy="3910753"/>
                    </a:xfrm>
                    <a:prstGeom prst="rect">
                      <a:avLst/>
                    </a:prstGeom>
                    <a:ln>
                      <a:noFill/>
                    </a:ln>
                    <a:extLst>
                      <a:ext uri="{53640926-AAD7-44D8-BBD7-CCE9431645EC}">
                        <a14:shadowObscured xmlns:a14="http://schemas.microsoft.com/office/drawing/2010/main"/>
                      </a:ext>
                    </a:extLst>
                  </pic:spPr>
                </pic:pic>
              </a:graphicData>
            </a:graphic>
          </wp:inline>
        </w:drawing>
      </w:r>
    </w:p>
    <w:p w:rsidR="00D8184A" w:rsidRDefault="00C35EEB" w:rsidP="00B6069A">
      <w:pPr>
        <w:tabs>
          <w:tab w:val="left" w:pos="840"/>
        </w:tabs>
        <w:spacing w:after="0" w:line="360" w:lineRule="auto"/>
        <w:ind w:firstLine="567"/>
        <w:jc w:val="both"/>
        <w:rPr>
          <w:rFonts w:ascii="Times New Roman" w:hAnsi="Times New Roman"/>
          <w:sz w:val="24"/>
          <w:szCs w:val="24"/>
        </w:rPr>
      </w:pPr>
      <w:r>
        <w:rPr>
          <w:rFonts w:ascii="Times New Roman" w:hAnsi="Times New Roman"/>
          <w:sz w:val="24"/>
          <w:szCs w:val="24"/>
        </w:rPr>
        <w:t>На первом этапе был проведен анализ текущей ситуации с вовлечением НПР в управление университетом и управление изменениями</w:t>
      </w:r>
      <w:r w:rsidR="00FC3259">
        <w:rPr>
          <w:rFonts w:ascii="Times New Roman" w:hAnsi="Times New Roman"/>
          <w:sz w:val="24"/>
          <w:szCs w:val="24"/>
        </w:rPr>
        <w:t>.</w:t>
      </w:r>
      <w:r>
        <w:rPr>
          <w:rFonts w:ascii="Times New Roman" w:hAnsi="Times New Roman"/>
          <w:sz w:val="24"/>
          <w:szCs w:val="24"/>
        </w:rPr>
        <w:t xml:space="preserve"> </w:t>
      </w:r>
      <w:r w:rsidR="00FC3259">
        <w:rPr>
          <w:rFonts w:ascii="Times New Roman" w:hAnsi="Times New Roman"/>
          <w:sz w:val="24"/>
          <w:szCs w:val="24"/>
        </w:rPr>
        <w:t>Б</w:t>
      </w:r>
      <w:r w:rsidR="00D8184A">
        <w:rPr>
          <w:rFonts w:ascii="Times New Roman" w:hAnsi="Times New Roman"/>
          <w:sz w:val="24"/>
          <w:szCs w:val="24"/>
        </w:rPr>
        <w:t>ыли собраны персональные данные по участникам стратегических сессий, экспертных ко</w:t>
      </w:r>
      <w:r w:rsidR="00D8184A">
        <w:rPr>
          <w:rFonts w:ascii="Times New Roman" w:hAnsi="Times New Roman"/>
          <w:sz w:val="24"/>
          <w:szCs w:val="24"/>
        </w:rPr>
        <w:lastRenderedPageBreak/>
        <w:t xml:space="preserve">миссий и семинаров. Всего в базу данных </w:t>
      </w:r>
      <w:r w:rsidR="00FC3259">
        <w:rPr>
          <w:rFonts w:ascii="Times New Roman" w:hAnsi="Times New Roman"/>
          <w:sz w:val="24"/>
          <w:szCs w:val="24"/>
        </w:rPr>
        <w:t xml:space="preserve">для анализа </w:t>
      </w:r>
      <w:r w:rsidR="00D8184A">
        <w:rPr>
          <w:rFonts w:ascii="Times New Roman" w:hAnsi="Times New Roman"/>
          <w:sz w:val="24"/>
          <w:szCs w:val="24"/>
        </w:rPr>
        <w:t>вошло 236 человек, которые участвуют в управленческих структурах программы 5-100, из них 33 внешних человека – участники Наблюдательного, Попечительского и Международного советов. Таким образом, число сотрудников университета в этом блоке составило 203 человека за два года, тогда как в работе Ученого совета участвовало 109 человек, а с учетом комиссий - 154 человека за 10 лет. Уже эта цифра говорит о том, что новая программа позволила включить тех, кто раньше не имел отношения к обсуждению вопросов</w:t>
      </w:r>
      <w:r w:rsidR="00A435DB">
        <w:rPr>
          <w:rFonts w:ascii="Times New Roman" w:hAnsi="Times New Roman"/>
          <w:sz w:val="24"/>
          <w:szCs w:val="24"/>
        </w:rPr>
        <w:t xml:space="preserve"> управления</w:t>
      </w:r>
      <w:r w:rsidR="00FC3259">
        <w:rPr>
          <w:rFonts w:ascii="Times New Roman" w:hAnsi="Times New Roman"/>
          <w:sz w:val="24"/>
          <w:szCs w:val="24"/>
        </w:rPr>
        <w:t xml:space="preserve"> университетом</w:t>
      </w:r>
      <w:r w:rsidR="00D8184A">
        <w:rPr>
          <w:rFonts w:ascii="Times New Roman" w:hAnsi="Times New Roman"/>
          <w:sz w:val="24"/>
          <w:szCs w:val="24"/>
        </w:rPr>
        <w:t>.</w:t>
      </w:r>
    </w:p>
    <w:p w:rsidR="00D8184A" w:rsidRDefault="00D8184A" w:rsidP="00B6069A">
      <w:pPr>
        <w:tabs>
          <w:tab w:val="left" w:pos="840"/>
        </w:tabs>
        <w:spacing w:after="0" w:line="360" w:lineRule="auto"/>
        <w:ind w:firstLine="567"/>
        <w:jc w:val="both"/>
        <w:rPr>
          <w:rFonts w:ascii="Times New Roman" w:hAnsi="Times New Roman"/>
          <w:sz w:val="24"/>
          <w:szCs w:val="24"/>
        </w:rPr>
      </w:pPr>
      <w:r>
        <w:rPr>
          <w:rFonts w:ascii="Times New Roman" w:hAnsi="Times New Roman"/>
          <w:sz w:val="24"/>
          <w:szCs w:val="24"/>
        </w:rPr>
        <w:t xml:space="preserve">В первую очередь </w:t>
      </w:r>
      <w:r w:rsidR="00FC3259">
        <w:rPr>
          <w:rFonts w:ascii="Times New Roman" w:hAnsi="Times New Roman"/>
          <w:sz w:val="24"/>
          <w:szCs w:val="24"/>
        </w:rPr>
        <w:t>отметим</w:t>
      </w:r>
      <w:r>
        <w:rPr>
          <w:rFonts w:ascii="Times New Roman" w:hAnsi="Times New Roman"/>
          <w:sz w:val="24"/>
          <w:szCs w:val="24"/>
        </w:rPr>
        <w:t xml:space="preserve">, что в программе 5-100 гораздо в меньшей степени участвует истеблишмент университета – доктора наук составляют треть от числа участников, а занимающие высокие управленческие позиции только четверть. Вместе с тем в сессиях и рабочих группах </w:t>
      </w:r>
      <w:r>
        <w:rPr>
          <w:rFonts w:ascii="Times New Roman" w:hAnsi="Times New Roman"/>
          <w:sz w:val="24"/>
          <w:szCs w:val="24"/>
        </w:rPr>
        <w:lastRenderedPageBreak/>
        <w:t>участв</w:t>
      </w:r>
      <w:r w:rsidR="00FC3259">
        <w:rPr>
          <w:rFonts w:ascii="Times New Roman" w:hAnsi="Times New Roman"/>
          <w:sz w:val="24"/>
          <w:szCs w:val="24"/>
        </w:rPr>
        <w:t>овали</w:t>
      </w:r>
      <w:r>
        <w:rPr>
          <w:rFonts w:ascii="Times New Roman" w:hAnsi="Times New Roman"/>
          <w:sz w:val="24"/>
          <w:szCs w:val="24"/>
        </w:rPr>
        <w:t xml:space="preserve"> 45 человек без степени. При этом если в традиционной структуре </w:t>
      </w:r>
      <w:r w:rsidR="00FC3259">
        <w:rPr>
          <w:rFonts w:ascii="Times New Roman" w:hAnsi="Times New Roman"/>
          <w:sz w:val="24"/>
          <w:szCs w:val="24"/>
        </w:rPr>
        <w:t xml:space="preserve">управления </w:t>
      </w:r>
      <w:r>
        <w:rPr>
          <w:rFonts w:ascii="Times New Roman" w:hAnsi="Times New Roman"/>
          <w:sz w:val="24"/>
          <w:szCs w:val="24"/>
        </w:rPr>
        <w:t xml:space="preserve">участники без степени почти полностью относились к работникам административных подразделений, то здесь к администрации относится только четвертая часть тех, у кого нет степени (11 человек из 45). В стратегических сессиях помимо административного персонала в большей мере </w:t>
      </w:r>
      <w:r w:rsidR="00FC3259">
        <w:rPr>
          <w:rFonts w:ascii="Times New Roman" w:hAnsi="Times New Roman"/>
          <w:sz w:val="24"/>
          <w:szCs w:val="24"/>
        </w:rPr>
        <w:t xml:space="preserve">участвовали </w:t>
      </w:r>
      <w:r>
        <w:rPr>
          <w:rFonts w:ascii="Times New Roman" w:hAnsi="Times New Roman"/>
          <w:sz w:val="24"/>
          <w:szCs w:val="24"/>
        </w:rPr>
        <w:t>представители научного сообщества, а не образовательных структур, что дает представительство лабораториям в сравнении с факультетами. Судя по данным о работе Ученого совета, университетский истеблишмент был представлен в значительной степени мужчинами, тогда как новые структуры участия в изменении университета показывает гораздо более заметное присутствие женщин (работа Ученого совета и ко</w:t>
      </w:r>
      <w:r>
        <w:rPr>
          <w:rFonts w:ascii="Times New Roman" w:hAnsi="Times New Roman"/>
          <w:sz w:val="24"/>
          <w:szCs w:val="24"/>
        </w:rPr>
        <w:lastRenderedPageBreak/>
        <w:t>миссий - 48 женщин и 106 мужчин, сессий в рамках Программы 5-100 – 92 женщины и 144 мужчины). Экспертные группы на 2/3 состоят из женщин.</w:t>
      </w:r>
    </w:p>
    <w:p w:rsidR="001201E7" w:rsidRDefault="00D8184A" w:rsidP="00B6069A">
      <w:pPr>
        <w:tabs>
          <w:tab w:val="left" w:pos="840"/>
        </w:tabs>
        <w:spacing w:after="0" w:line="360" w:lineRule="auto"/>
        <w:ind w:firstLine="567"/>
        <w:jc w:val="both"/>
      </w:pPr>
      <w:r>
        <w:rPr>
          <w:rFonts w:ascii="Times New Roman" w:hAnsi="Times New Roman"/>
          <w:sz w:val="24"/>
          <w:szCs w:val="24"/>
        </w:rPr>
        <w:t>Представительство деканов, которые составляют самую большую группу участников УС и его комиссий, в стратегических сессиях оказывается на втором месте, смещаясь группой НПР вне статусных позиций. На третьем месте в числе участников стратегических сессий оказываются администраторы и на четвертом заведующие лабораториями. В экспертных группах на первом месте по числу участников находятся НПР вне административных позиций, затем идут группы зам</w:t>
      </w:r>
      <w:r w:rsidR="00FC5C06">
        <w:rPr>
          <w:rFonts w:ascii="Times New Roman" w:hAnsi="Times New Roman"/>
          <w:sz w:val="24"/>
          <w:szCs w:val="24"/>
        </w:rPr>
        <w:t>.</w:t>
      </w:r>
      <w:r>
        <w:rPr>
          <w:rFonts w:ascii="Times New Roman" w:hAnsi="Times New Roman"/>
          <w:sz w:val="24"/>
          <w:szCs w:val="24"/>
        </w:rPr>
        <w:t>деканов, зав</w:t>
      </w:r>
      <w:r w:rsidR="00FC5C06">
        <w:rPr>
          <w:rFonts w:ascii="Times New Roman" w:hAnsi="Times New Roman"/>
          <w:sz w:val="24"/>
          <w:szCs w:val="24"/>
        </w:rPr>
        <w:t>.</w:t>
      </w:r>
      <w:r>
        <w:rPr>
          <w:rFonts w:ascii="Times New Roman" w:hAnsi="Times New Roman"/>
          <w:sz w:val="24"/>
          <w:szCs w:val="24"/>
        </w:rPr>
        <w:t>кафедрами и администраторы.</w:t>
      </w:r>
      <w:r w:rsidR="001201E7" w:rsidRPr="001201E7">
        <w:t xml:space="preserve"> </w:t>
      </w:r>
    </w:p>
    <w:p w:rsidR="00D8184A" w:rsidRDefault="001201E7" w:rsidP="00B6069A">
      <w:pPr>
        <w:tabs>
          <w:tab w:val="left" w:pos="840"/>
        </w:tabs>
        <w:spacing w:after="0" w:line="360" w:lineRule="auto"/>
        <w:ind w:firstLine="567"/>
        <w:jc w:val="both"/>
        <w:rPr>
          <w:rFonts w:ascii="Times New Roman" w:hAnsi="Times New Roman"/>
          <w:sz w:val="24"/>
          <w:szCs w:val="24"/>
        </w:rPr>
      </w:pPr>
      <w:r w:rsidRPr="001201E7">
        <w:rPr>
          <w:rFonts w:ascii="Times New Roman" w:hAnsi="Times New Roman"/>
          <w:sz w:val="24"/>
          <w:szCs w:val="24"/>
        </w:rPr>
        <w:t xml:space="preserve">Всего в настоящее в ТГУ более 150 подобных </w:t>
      </w:r>
      <w:r>
        <w:rPr>
          <w:rFonts w:ascii="Times New Roman" w:hAnsi="Times New Roman"/>
          <w:sz w:val="24"/>
          <w:szCs w:val="24"/>
        </w:rPr>
        <w:t>коллегиальных ф</w:t>
      </w:r>
      <w:r w:rsidRPr="001201E7">
        <w:rPr>
          <w:rFonts w:ascii="Times New Roman" w:hAnsi="Times New Roman"/>
          <w:sz w:val="24"/>
          <w:szCs w:val="24"/>
        </w:rPr>
        <w:t xml:space="preserve">орм, объединяющих порядка 750 человек из числа НПР и АУП (60% от списочного состава). Около 30% групп   сформированы инициативным образом.  </w:t>
      </w:r>
    </w:p>
    <w:p w:rsidR="00D8184A" w:rsidRDefault="00FC5C06" w:rsidP="00B6069A">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Анализ статистических данных и интервью с респондентами </w:t>
      </w:r>
      <w:r w:rsidR="00CF2742">
        <w:rPr>
          <w:rFonts w:ascii="Times New Roman" w:hAnsi="Times New Roman"/>
          <w:sz w:val="24"/>
          <w:szCs w:val="24"/>
        </w:rPr>
        <w:t xml:space="preserve">позволили </w:t>
      </w:r>
      <w:r w:rsidR="00CF2742" w:rsidRPr="00FC5C06">
        <w:rPr>
          <w:rFonts w:ascii="Times New Roman" w:hAnsi="Times New Roman"/>
          <w:sz w:val="24"/>
          <w:szCs w:val="24"/>
        </w:rPr>
        <w:t>выделить</w:t>
      </w:r>
      <w:r>
        <w:rPr>
          <w:rFonts w:ascii="Times New Roman" w:hAnsi="Times New Roman"/>
          <w:sz w:val="24"/>
          <w:szCs w:val="24"/>
        </w:rPr>
        <w:t xml:space="preserve"> п</w:t>
      </w:r>
      <w:r w:rsidRPr="00FC5C06">
        <w:rPr>
          <w:rFonts w:ascii="Times New Roman" w:hAnsi="Times New Roman"/>
          <w:sz w:val="24"/>
          <w:szCs w:val="24"/>
        </w:rPr>
        <w:t>роблемные зоны, препятствующие вовлечению НПР в структуры управления</w:t>
      </w:r>
      <w:r>
        <w:rPr>
          <w:rFonts w:ascii="Times New Roman" w:hAnsi="Times New Roman"/>
          <w:sz w:val="24"/>
          <w:szCs w:val="24"/>
        </w:rPr>
        <w:t xml:space="preserve"> </w:t>
      </w:r>
      <w:r w:rsidRPr="00D12EDB">
        <w:rPr>
          <w:rFonts w:ascii="Times New Roman" w:hAnsi="Times New Roman"/>
          <w:sz w:val="24"/>
          <w:szCs w:val="24"/>
        </w:rPr>
        <w:t>(Приложение 3) и выработать</w:t>
      </w:r>
      <w:r>
        <w:rPr>
          <w:rFonts w:ascii="Times New Roman" w:hAnsi="Times New Roman"/>
          <w:sz w:val="24"/>
          <w:szCs w:val="24"/>
        </w:rPr>
        <w:t xml:space="preserve"> рекомендации по их пр</w:t>
      </w:r>
      <w:r w:rsidR="001201E7">
        <w:rPr>
          <w:rFonts w:ascii="Times New Roman" w:hAnsi="Times New Roman"/>
          <w:sz w:val="24"/>
          <w:szCs w:val="24"/>
        </w:rPr>
        <w:t>еодолению:</w:t>
      </w:r>
    </w:p>
    <w:p w:rsidR="00FC5C06" w:rsidRPr="00D12EDB" w:rsidRDefault="00FC5C06" w:rsidP="00B91E69">
      <w:pPr>
        <w:pStyle w:val="a5"/>
        <w:numPr>
          <w:ilvl w:val="0"/>
          <w:numId w:val="41"/>
        </w:numPr>
        <w:spacing w:after="0" w:line="360" w:lineRule="auto"/>
        <w:jc w:val="both"/>
        <w:rPr>
          <w:rFonts w:ascii="Times New Roman" w:hAnsi="Times New Roman"/>
          <w:sz w:val="24"/>
          <w:szCs w:val="24"/>
        </w:rPr>
      </w:pPr>
      <w:r w:rsidRPr="00D12EDB">
        <w:rPr>
          <w:rFonts w:ascii="Times New Roman" w:hAnsi="Times New Roman"/>
          <w:sz w:val="24"/>
          <w:szCs w:val="24"/>
        </w:rPr>
        <w:t xml:space="preserve">разработать регламент периодической </w:t>
      </w:r>
      <w:r w:rsidR="00B91E69" w:rsidRPr="00D12EDB">
        <w:rPr>
          <w:rFonts w:ascii="Times New Roman" w:hAnsi="Times New Roman"/>
          <w:sz w:val="24"/>
          <w:szCs w:val="24"/>
        </w:rPr>
        <w:t>смены состава</w:t>
      </w:r>
      <w:r w:rsidRPr="00D12EDB">
        <w:rPr>
          <w:rFonts w:ascii="Times New Roman" w:hAnsi="Times New Roman"/>
          <w:sz w:val="24"/>
          <w:szCs w:val="24"/>
        </w:rPr>
        <w:t xml:space="preserve"> комиссий Ученого совета;</w:t>
      </w:r>
    </w:p>
    <w:p w:rsidR="00FC5C06" w:rsidRPr="00D12EDB" w:rsidRDefault="000B3AA7" w:rsidP="00B91E69">
      <w:pPr>
        <w:pStyle w:val="a5"/>
        <w:numPr>
          <w:ilvl w:val="0"/>
          <w:numId w:val="41"/>
        </w:numPr>
        <w:spacing w:after="0" w:line="360" w:lineRule="auto"/>
        <w:jc w:val="both"/>
        <w:rPr>
          <w:rFonts w:ascii="Times New Roman" w:hAnsi="Times New Roman"/>
          <w:sz w:val="24"/>
          <w:szCs w:val="24"/>
          <w:u w:val="single"/>
        </w:rPr>
      </w:pPr>
      <w:r w:rsidRPr="00D12EDB">
        <w:rPr>
          <w:rFonts w:ascii="Times New Roman" w:hAnsi="Times New Roman"/>
          <w:sz w:val="24"/>
          <w:szCs w:val="24"/>
        </w:rPr>
        <w:t xml:space="preserve">использовать более последовательно модель </w:t>
      </w:r>
      <w:r w:rsidRPr="00D12EDB">
        <w:rPr>
          <w:rFonts w:ascii="Times New Roman" w:hAnsi="Times New Roman"/>
          <w:sz w:val="24"/>
          <w:szCs w:val="24"/>
          <w:lang w:val="en-US"/>
        </w:rPr>
        <w:t>shared</w:t>
      </w:r>
      <w:r w:rsidRPr="00D12EDB">
        <w:rPr>
          <w:rFonts w:ascii="Times New Roman" w:hAnsi="Times New Roman"/>
          <w:sz w:val="24"/>
          <w:szCs w:val="24"/>
        </w:rPr>
        <w:t xml:space="preserve"> </w:t>
      </w:r>
      <w:r w:rsidRPr="00D12EDB">
        <w:rPr>
          <w:rFonts w:ascii="Times New Roman" w:hAnsi="Times New Roman"/>
          <w:sz w:val="24"/>
          <w:szCs w:val="24"/>
          <w:lang w:val="en-US"/>
        </w:rPr>
        <w:t>division</w:t>
      </w:r>
      <w:r w:rsidRPr="00D12EDB">
        <w:rPr>
          <w:rFonts w:ascii="Times New Roman" w:hAnsi="Times New Roman"/>
          <w:sz w:val="24"/>
          <w:szCs w:val="24"/>
        </w:rPr>
        <w:t xml:space="preserve"> </w:t>
      </w:r>
      <w:r w:rsidRPr="00D12EDB">
        <w:rPr>
          <w:rFonts w:ascii="Times New Roman" w:hAnsi="Times New Roman"/>
          <w:sz w:val="24"/>
          <w:szCs w:val="24"/>
          <w:lang w:val="en-US"/>
        </w:rPr>
        <w:t>governance</w:t>
      </w:r>
      <w:r w:rsidRPr="00D12EDB">
        <w:rPr>
          <w:rFonts w:ascii="Times New Roman" w:hAnsi="Times New Roman"/>
          <w:sz w:val="24"/>
          <w:szCs w:val="24"/>
        </w:rPr>
        <w:t>, при которой четко разделены сферы и полномочия деятельности коллегиальных структур и единоличного принятия решений администраторами;</w:t>
      </w:r>
    </w:p>
    <w:p w:rsidR="00B91E69" w:rsidRPr="00D12EDB" w:rsidRDefault="00B91E69" w:rsidP="00B91E69">
      <w:pPr>
        <w:pStyle w:val="a5"/>
        <w:numPr>
          <w:ilvl w:val="0"/>
          <w:numId w:val="41"/>
        </w:numPr>
        <w:spacing w:after="0" w:line="360" w:lineRule="auto"/>
        <w:jc w:val="both"/>
        <w:rPr>
          <w:rFonts w:ascii="Times New Roman" w:hAnsi="Times New Roman"/>
          <w:sz w:val="24"/>
          <w:szCs w:val="24"/>
          <w:u w:val="single"/>
        </w:rPr>
      </w:pPr>
      <w:r w:rsidRPr="00D12EDB">
        <w:rPr>
          <w:rFonts w:ascii="Times New Roman" w:hAnsi="Times New Roman"/>
          <w:sz w:val="24"/>
          <w:szCs w:val="24"/>
        </w:rPr>
        <w:t>заменить систему партиципаторности в разовых обсуждениях и семинарах на систему комитетов и комиссий;</w:t>
      </w:r>
    </w:p>
    <w:p w:rsidR="00B91E69" w:rsidRPr="00D12EDB" w:rsidRDefault="00B91E69" w:rsidP="00B91E69">
      <w:pPr>
        <w:pStyle w:val="a5"/>
        <w:numPr>
          <w:ilvl w:val="0"/>
          <w:numId w:val="41"/>
        </w:numPr>
        <w:spacing w:after="0" w:line="360" w:lineRule="auto"/>
        <w:jc w:val="both"/>
        <w:rPr>
          <w:rFonts w:ascii="Times New Roman" w:hAnsi="Times New Roman"/>
          <w:sz w:val="24"/>
          <w:szCs w:val="24"/>
          <w:u w:val="single"/>
        </w:rPr>
      </w:pPr>
      <w:r w:rsidRPr="00D12EDB">
        <w:rPr>
          <w:rFonts w:ascii="Times New Roman" w:hAnsi="Times New Roman"/>
          <w:sz w:val="24"/>
          <w:szCs w:val="24"/>
        </w:rPr>
        <w:t>обеспечить ротацию участия в управлении на всех уровнях, включая иностранных сотрудников и студентов;</w:t>
      </w:r>
    </w:p>
    <w:p w:rsidR="000B3AA7" w:rsidRPr="00B91E69" w:rsidRDefault="000B3AA7" w:rsidP="00B91E69">
      <w:pPr>
        <w:pStyle w:val="a5"/>
        <w:numPr>
          <w:ilvl w:val="0"/>
          <w:numId w:val="41"/>
        </w:numPr>
        <w:spacing w:after="0" w:line="360" w:lineRule="auto"/>
        <w:jc w:val="both"/>
        <w:rPr>
          <w:rFonts w:ascii="Times New Roman" w:hAnsi="Times New Roman"/>
          <w:sz w:val="24"/>
          <w:szCs w:val="24"/>
          <w:u w:val="single"/>
        </w:rPr>
      </w:pPr>
      <w:r w:rsidRPr="00D12EDB">
        <w:rPr>
          <w:rFonts w:ascii="Times New Roman" w:hAnsi="Times New Roman"/>
          <w:sz w:val="24"/>
          <w:szCs w:val="24"/>
        </w:rPr>
        <w:lastRenderedPageBreak/>
        <w:t>выработать регламент формирования выборных комиссий для возможности дифференциации состава их</w:t>
      </w:r>
      <w:r w:rsidRPr="00B91E69">
        <w:rPr>
          <w:rFonts w:ascii="Times New Roman" w:hAnsi="Times New Roman"/>
          <w:sz w:val="24"/>
          <w:szCs w:val="24"/>
        </w:rPr>
        <w:t xml:space="preserve"> участников по возрасту, социальному статусу, академическим позициям и др.</w:t>
      </w:r>
      <w:r w:rsidR="001201E7" w:rsidRPr="00B91E69">
        <w:rPr>
          <w:rFonts w:ascii="Times New Roman" w:hAnsi="Times New Roman"/>
          <w:sz w:val="24"/>
          <w:szCs w:val="24"/>
        </w:rPr>
        <w:t>;</w:t>
      </w:r>
    </w:p>
    <w:p w:rsidR="00FC5C06" w:rsidRPr="00B91E69" w:rsidRDefault="00B91E69" w:rsidP="00B91E69">
      <w:pPr>
        <w:pStyle w:val="a5"/>
        <w:numPr>
          <w:ilvl w:val="0"/>
          <w:numId w:val="41"/>
        </w:numPr>
        <w:spacing w:after="0" w:line="360" w:lineRule="auto"/>
        <w:jc w:val="both"/>
        <w:rPr>
          <w:rFonts w:ascii="Times New Roman" w:hAnsi="Times New Roman"/>
          <w:sz w:val="24"/>
          <w:szCs w:val="24"/>
          <w:u w:val="single"/>
        </w:rPr>
      </w:pPr>
      <w:r w:rsidRPr="00B91E69">
        <w:rPr>
          <w:rFonts w:ascii="Times New Roman" w:hAnsi="Times New Roman"/>
          <w:sz w:val="24"/>
          <w:szCs w:val="24"/>
        </w:rPr>
        <w:t>стандартизировать механизмы</w:t>
      </w:r>
      <w:r w:rsidR="000B3AA7" w:rsidRPr="00B91E69">
        <w:rPr>
          <w:rFonts w:ascii="Times New Roman" w:hAnsi="Times New Roman"/>
          <w:sz w:val="24"/>
          <w:szCs w:val="24"/>
        </w:rPr>
        <w:t xml:space="preserve"> принятия управленческих решений (например, работа специальных комиссий, имеющих полномочия рассмотрения проблемных вопросов и формирования краткого отчета для ректора);</w:t>
      </w:r>
    </w:p>
    <w:p w:rsidR="000B3AA7" w:rsidRPr="00B91E69" w:rsidRDefault="000B3AA7" w:rsidP="00B91E69">
      <w:pPr>
        <w:pStyle w:val="a5"/>
        <w:numPr>
          <w:ilvl w:val="0"/>
          <w:numId w:val="41"/>
        </w:numPr>
        <w:spacing w:after="0" w:line="360" w:lineRule="auto"/>
        <w:jc w:val="both"/>
        <w:rPr>
          <w:rFonts w:ascii="Times New Roman" w:hAnsi="Times New Roman"/>
          <w:sz w:val="24"/>
          <w:szCs w:val="24"/>
          <w:u w:val="single"/>
        </w:rPr>
      </w:pPr>
      <w:r w:rsidRPr="00B91E69">
        <w:rPr>
          <w:rFonts w:ascii="Times New Roman" w:hAnsi="Times New Roman"/>
          <w:sz w:val="24"/>
          <w:szCs w:val="24"/>
        </w:rPr>
        <w:t>обеспечить взаимодополнительность и связность между «старыми» и новыми структурами управления</w:t>
      </w:r>
      <w:r w:rsidR="001201E7" w:rsidRPr="00B91E69">
        <w:rPr>
          <w:rFonts w:ascii="Times New Roman" w:hAnsi="Times New Roman"/>
          <w:sz w:val="24"/>
          <w:szCs w:val="24"/>
        </w:rPr>
        <w:t>;</w:t>
      </w:r>
      <w:r w:rsidRPr="00B91E69">
        <w:rPr>
          <w:rFonts w:ascii="Times New Roman" w:hAnsi="Times New Roman"/>
          <w:sz w:val="24"/>
          <w:szCs w:val="24"/>
        </w:rPr>
        <w:t xml:space="preserve">  </w:t>
      </w:r>
    </w:p>
    <w:p w:rsidR="00D8184A" w:rsidRPr="00B91E69" w:rsidRDefault="000B3AA7" w:rsidP="00B91E69">
      <w:pPr>
        <w:pStyle w:val="a5"/>
        <w:numPr>
          <w:ilvl w:val="0"/>
          <w:numId w:val="41"/>
        </w:numPr>
        <w:tabs>
          <w:tab w:val="left" w:pos="840"/>
        </w:tabs>
        <w:spacing w:after="0" w:line="360" w:lineRule="auto"/>
        <w:jc w:val="both"/>
        <w:rPr>
          <w:rFonts w:ascii="Times New Roman" w:hAnsi="Times New Roman"/>
          <w:sz w:val="24"/>
          <w:szCs w:val="24"/>
        </w:rPr>
      </w:pPr>
      <w:r w:rsidRPr="00B91E69">
        <w:rPr>
          <w:rFonts w:ascii="Times New Roman" w:hAnsi="Times New Roman"/>
          <w:sz w:val="24"/>
          <w:szCs w:val="24"/>
        </w:rPr>
        <w:t xml:space="preserve">разработать </w:t>
      </w:r>
      <w:r w:rsidR="00D8184A" w:rsidRPr="00B91E69">
        <w:rPr>
          <w:rFonts w:ascii="Times New Roman" w:hAnsi="Times New Roman"/>
          <w:sz w:val="24"/>
          <w:szCs w:val="24"/>
        </w:rPr>
        <w:t xml:space="preserve">формы инкорпорирования результатов </w:t>
      </w:r>
      <w:r w:rsidRPr="00B91E69">
        <w:rPr>
          <w:rFonts w:ascii="Times New Roman" w:hAnsi="Times New Roman"/>
          <w:sz w:val="24"/>
          <w:szCs w:val="24"/>
        </w:rPr>
        <w:t xml:space="preserve">открытых </w:t>
      </w:r>
      <w:r w:rsidR="00D8184A" w:rsidRPr="00B91E69">
        <w:rPr>
          <w:rFonts w:ascii="Times New Roman" w:hAnsi="Times New Roman"/>
          <w:sz w:val="24"/>
          <w:szCs w:val="24"/>
        </w:rPr>
        <w:t>обсуждени</w:t>
      </w:r>
      <w:r w:rsidRPr="00B91E69">
        <w:rPr>
          <w:rFonts w:ascii="Times New Roman" w:hAnsi="Times New Roman"/>
          <w:sz w:val="24"/>
          <w:szCs w:val="24"/>
        </w:rPr>
        <w:t xml:space="preserve">й на «низовом» </w:t>
      </w:r>
      <w:r w:rsidR="00B91E69" w:rsidRPr="00B91E69">
        <w:rPr>
          <w:rFonts w:ascii="Times New Roman" w:hAnsi="Times New Roman"/>
          <w:sz w:val="24"/>
          <w:szCs w:val="24"/>
        </w:rPr>
        <w:t>уровне в</w:t>
      </w:r>
      <w:r w:rsidR="00D8184A" w:rsidRPr="00B91E69">
        <w:rPr>
          <w:rFonts w:ascii="Times New Roman" w:hAnsi="Times New Roman"/>
          <w:sz w:val="24"/>
          <w:szCs w:val="24"/>
        </w:rPr>
        <w:t xml:space="preserve"> систему </w:t>
      </w:r>
      <w:r w:rsidR="001201E7" w:rsidRPr="00B91E69">
        <w:rPr>
          <w:rFonts w:ascii="Times New Roman" w:hAnsi="Times New Roman"/>
          <w:sz w:val="24"/>
          <w:szCs w:val="24"/>
        </w:rPr>
        <w:t>принятия решения в университете;</w:t>
      </w:r>
    </w:p>
    <w:p w:rsidR="001201E7" w:rsidRDefault="001201E7" w:rsidP="00943306">
      <w:pPr>
        <w:pStyle w:val="a5"/>
        <w:numPr>
          <w:ilvl w:val="0"/>
          <w:numId w:val="41"/>
        </w:numPr>
        <w:spacing w:after="0" w:line="360" w:lineRule="auto"/>
        <w:jc w:val="both"/>
        <w:rPr>
          <w:rFonts w:ascii="Times New Roman" w:hAnsi="Times New Roman"/>
          <w:sz w:val="24"/>
          <w:szCs w:val="24"/>
        </w:rPr>
      </w:pPr>
      <w:r w:rsidRPr="00B91E69">
        <w:rPr>
          <w:rFonts w:ascii="Times New Roman" w:hAnsi="Times New Roman"/>
          <w:sz w:val="24"/>
          <w:szCs w:val="24"/>
        </w:rPr>
        <w:lastRenderedPageBreak/>
        <w:t>повысить информированность НПР среднего уровня и молодых специалистов о возможностях их вовлечения в управление университетом.</w:t>
      </w:r>
    </w:p>
    <w:p w:rsidR="00943306" w:rsidRPr="00943306" w:rsidRDefault="00943306" w:rsidP="00943306">
      <w:pPr>
        <w:pStyle w:val="a5"/>
        <w:spacing w:after="0" w:line="360" w:lineRule="auto"/>
        <w:jc w:val="both"/>
        <w:rPr>
          <w:rFonts w:ascii="Times New Roman" w:hAnsi="Times New Roman"/>
          <w:sz w:val="24"/>
          <w:szCs w:val="24"/>
        </w:rPr>
      </w:pPr>
    </w:p>
    <w:p w:rsidR="00467505" w:rsidRPr="001201E7" w:rsidRDefault="001201E7" w:rsidP="001201E7">
      <w:pPr>
        <w:pStyle w:val="10"/>
        <w:shd w:val="clear" w:color="auto" w:fill="auto"/>
        <w:tabs>
          <w:tab w:val="left" w:pos="720"/>
          <w:tab w:val="left" w:pos="993"/>
        </w:tabs>
        <w:spacing w:before="0" w:after="0" w:line="360" w:lineRule="auto"/>
        <w:ind w:firstLine="709"/>
        <w:jc w:val="center"/>
        <w:rPr>
          <w:rFonts w:ascii="Times New Roman" w:eastAsia="Calibri" w:hAnsi="Times New Roman"/>
          <w:b/>
          <w:sz w:val="24"/>
          <w:szCs w:val="24"/>
        </w:rPr>
      </w:pPr>
      <w:r w:rsidRPr="001201E7">
        <w:rPr>
          <w:rFonts w:ascii="Times New Roman" w:hAnsi="Times New Roman"/>
          <w:b/>
          <w:sz w:val="24"/>
          <w:szCs w:val="24"/>
        </w:rPr>
        <w:t>Мероприятия по развитию информационного и коммуникативного потенциала инициативной среды, поддержке культуры изменений</w:t>
      </w:r>
    </w:p>
    <w:p w:rsidR="00EC7EC8" w:rsidRPr="001201E7" w:rsidRDefault="00EC7EC8" w:rsidP="001201E7">
      <w:pPr>
        <w:pStyle w:val="10"/>
        <w:shd w:val="clear" w:color="auto" w:fill="auto"/>
        <w:tabs>
          <w:tab w:val="left" w:pos="720"/>
          <w:tab w:val="left" w:pos="993"/>
        </w:tabs>
        <w:spacing w:before="0" w:after="0" w:line="360" w:lineRule="auto"/>
        <w:jc w:val="center"/>
        <w:rPr>
          <w:rFonts w:ascii="Times New Roman" w:hAnsi="Times New Roman"/>
          <w:b/>
          <w:sz w:val="24"/>
          <w:szCs w:val="24"/>
        </w:rPr>
      </w:pPr>
    </w:p>
    <w:p w:rsidR="0022548D" w:rsidRPr="0022548D" w:rsidRDefault="001201E7" w:rsidP="001201E7">
      <w:pPr>
        <w:pStyle w:val="10"/>
        <w:shd w:val="clear" w:color="auto" w:fill="auto"/>
        <w:tabs>
          <w:tab w:val="left" w:pos="720"/>
          <w:tab w:val="left" w:pos="993"/>
        </w:tabs>
        <w:spacing w:before="0" w:after="0" w:line="360" w:lineRule="auto"/>
        <w:jc w:val="both"/>
        <w:rPr>
          <w:rFonts w:ascii="Times New Roman" w:hAnsi="Times New Roman"/>
          <w:sz w:val="24"/>
          <w:szCs w:val="24"/>
        </w:rPr>
      </w:pPr>
      <w:r>
        <w:rPr>
          <w:rFonts w:ascii="Times New Roman" w:hAnsi="Times New Roman"/>
          <w:sz w:val="24"/>
          <w:szCs w:val="24"/>
        </w:rPr>
        <w:tab/>
      </w:r>
      <w:r w:rsidR="0022548D">
        <w:rPr>
          <w:rFonts w:ascii="Times New Roman" w:hAnsi="Times New Roman"/>
          <w:sz w:val="24"/>
          <w:szCs w:val="24"/>
        </w:rPr>
        <w:t xml:space="preserve">В рамках реализации </w:t>
      </w:r>
      <w:r w:rsidR="00A435DB">
        <w:rPr>
          <w:rFonts w:ascii="Times New Roman" w:hAnsi="Times New Roman"/>
          <w:sz w:val="24"/>
          <w:szCs w:val="24"/>
        </w:rPr>
        <w:t>проекта организованы коммуникативные</w:t>
      </w:r>
      <w:r>
        <w:rPr>
          <w:rFonts w:ascii="Times New Roman" w:hAnsi="Times New Roman"/>
          <w:sz w:val="24"/>
          <w:szCs w:val="24"/>
        </w:rPr>
        <w:t xml:space="preserve"> </w:t>
      </w:r>
      <w:r w:rsidR="0022548D">
        <w:rPr>
          <w:rFonts w:ascii="Times New Roman" w:hAnsi="Times New Roman"/>
          <w:sz w:val="24"/>
          <w:szCs w:val="24"/>
        </w:rPr>
        <w:t xml:space="preserve">площадки для информирования, </w:t>
      </w:r>
      <w:r w:rsidR="00A435DB">
        <w:rPr>
          <w:rFonts w:ascii="Times New Roman" w:hAnsi="Times New Roman"/>
          <w:sz w:val="24"/>
          <w:szCs w:val="24"/>
        </w:rPr>
        <w:t>обсуждения, анализа</w:t>
      </w:r>
      <w:r w:rsidR="0022548D">
        <w:rPr>
          <w:rFonts w:ascii="Times New Roman" w:hAnsi="Times New Roman"/>
          <w:sz w:val="24"/>
          <w:szCs w:val="24"/>
        </w:rPr>
        <w:t xml:space="preserve"> и экспертизы сотрудниками направлений, задач и </w:t>
      </w:r>
      <w:r w:rsidR="00A435DB">
        <w:rPr>
          <w:rFonts w:ascii="Times New Roman" w:hAnsi="Times New Roman"/>
          <w:sz w:val="24"/>
          <w:szCs w:val="24"/>
        </w:rPr>
        <w:t>результатов управления</w:t>
      </w:r>
      <w:r w:rsidR="0022548D">
        <w:rPr>
          <w:rFonts w:ascii="Times New Roman" w:hAnsi="Times New Roman"/>
          <w:sz w:val="24"/>
          <w:szCs w:val="24"/>
        </w:rPr>
        <w:t xml:space="preserve"> переходом к модели исследовательского Университета, выработке предложений по совершенствованию практики организации образования и научной деятельности. </w:t>
      </w:r>
      <w:r w:rsidR="0022548D" w:rsidRPr="001201E7">
        <w:rPr>
          <w:rFonts w:ascii="Times New Roman" w:hAnsi="Times New Roman"/>
          <w:sz w:val="24"/>
          <w:szCs w:val="24"/>
        </w:rPr>
        <w:t xml:space="preserve">Количество </w:t>
      </w:r>
      <w:r w:rsidR="00A435DB" w:rsidRPr="001201E7">
        <w:rPr>
          <w:rFonts w:ascii="Times New Roman" w:hAnsi="Times New Roman"/>
          <w:sz w:val="24"/>
          <w:szCs w:val="24"/>
        </w:rPr>
        <w:t>сотрудников,</w:t>
      </w:r>
      <w:r w:rsidR="0022548D" w:rsidRPr="001201E7">
        <w:rPr>
          <w:rFonts w:ascii="Times New Roman" w:hAnsi="Times New Roman"/>
          <w:sz w:val="24"/>
          <w:szCs w:val="24"/>
        </w:rPr>
        <w:t xml:space="preserve"> информированных </w:t>
      </w:r>
      <w:r w:rsidR="0022548D" w:rsidRPr="001201E7">
        <w:rPr>
          <w:rFonts w:ascii="Times New Roman" w:hAnsi="Times New Roman"/>
          <w:sz w:val="24"/>
          <w:szCs w:val="24"/>
        </w:rPr>
        <w:lastRenderedPageBreak/>
        <w:t>о содержании, направлении и результатах программы повышения конкурентоспособности составляет 1100 человек (что составляет 88% от списочного состава НПР).</w:t>
      </w:r>
      <w:r w:rsidR="0022548D">
        <w:rPr>
          <w:rFonts w:ascii="Times New Roman" w:hAnsi="Times New Roman"/>
          <w:sz w:val="24"/>
          <w:szCs w:val="24"/>
        </w:rPr>
        <w:t xml:space="preserve">   </w:t>
      </w:r>
    </w:p>
    <w:p w:rsidR="0022548D" w:rsidRPr="00D12EDB" w:rsidRDefault="0022548D" w:rsidP="0022548D">
      <w:pPr>
        <w:spacing w:line="360" w:lineRule="auto"/>
        <w:jc w:val="both"/>
        <w:rPr>
          <w:rFonts w:ascii="Times New Roman" w:hAnsi="Times New Roman"/>
          <w:sz w:val="24"/>
          <w:szCs w:val="24"/>
        </w:rPr>
      </w:pPr>
      <w:r w:rsidRPr="0022548D">
        <w:rPr>
          <w:rFonts w:ascii="Times New Roman" w:hAnsi="Times New Roman"/>
          <w:sz w:val="24"/>
          <w:szCs w:val="24"/>
        </w:rPr>
        <w:t xml:space="preserve">Электронная версия Карты инициативной среды заполняется информацией о текущих проектах </w:t>
      </w:r>
      <w:r w:rsidR="00A435DB" w:rsidRPr="0022548D">
        <w:rPr>
          <w:rFonts w:ascii="Times New Roman" w:hAnsi="Times New Roman"/>
          <w:sz w:val="24"/>
          <w:szCs w:val="24"/>
        </w:rPr>
        <w:t>ВИУ, мероприятиях</w:t>
      </w:r>
      <w:r w:rsidRPr="0022548D">
        <w:rPr>
          <w:rFonts w:ascii="Times New Roman" w:hAnsi="Times New Roman"/>
          <w:sz w:val="24"/>
          <w:szCs w:val="24"/>
        </w:rPr>
        <w:t xml:space="preserve"> и участниках. Среднее в месяц количество посетителей 292. Проведенный статистический анализ посещаемости сайта, где представлена карта, показывает, что конкурсы</w:t>
      </w:r>
      <w:r w:rsidR="001201E7">
        <w:rPr>
          <w:rFonts w:ascii="Times New Roman" w:hAnsi="Times New Roman"/>
          <w:sz w:val="24"/>
          <w:szCs w:val="24"/>
        </w:rPr>
        <w:t xml:space="preserve"> в рамках программы ВИУ</w:t>
      </w:r>
      <w:r w:rsidRPr="0022548D">
        <w:rPr>
          <w:rFonts w:ascii="Times New Roman" w:hAnsi="Times New Roman"/>
          <w:sz w:val="24"/>
          <w:szCs w:val="24"/>
        </w:rPr>
        <w:t xml:space="preserve"> являются хорошим стимулом для активизации посещений сайта, в т.ч. посещений страниц с новостями, материалами проектных групп и т.д.  В период проведения конкурсов посещаемостью сайта по сравнению с обычной </w:t>
      </w:r>
      <w:r w:rsidRPr="00D12EDB">
        <w:rPr>
          <w:rFonts w:ascii="Times New Roman" w:hAnsi="Times New Roman"/>
          <w:sz w:val="24"/>
          <w:szCs w:val="24"/>
        </w:rPr>
        <w:t>ежемесячной посещаемостью увеличивается вдвое.</w:t>
      </w:r>
      <w:r w:rsidR="00992F8F" w:rsidRPr="00D12EDB">
        <w:rPr>
          <w:rFonts w:ascii="Times New Roman" w:hAnsi="Times New Roman"/>
          <w:sz w:val="24"/>
          <w:szCs w:val="24"/>
        </w:rPr>
        <w:t xml:space="preserve"> </w:t>
      </w:r>
      <w:r w:rsidR="00CF2742" w:rsidRPr="00D12EDB">
        <w:rPr>
          <w:rFonts w:ascii="Times New Roman" w:hAnsi="Times New Roman"/>
          <w:sz w:val="24"/>
          <w:szCs w:val="24"/>
        </w:rPr>
        <w:t>Стати</w:t>
      </w:r>
      <w:r w:rsidR="00992F8F" w:rsidRPr="00D12EDB">
        <w:rPr>
          <w:rFonts w:ascii="Times New Roman" w:hAnsi="Times New Roman"/>
          <w:sz w:val="24"/>
          <w:szCs w:val="24"/>
        </w:rPr>
        <w:t xml:space="preserve">стические данные о посещаемости </w:t>
      </w:r>
      <w:r w:rsidR="00CF2742" w:rsidRPr="00D12EDB">
        <w:rPr>
          <w:rFonts w:ascii="Times New Roman" w:hAnsi="Times New Roman"/>
          <w:sz w:val="24"/>
          <w:szCs w:val="24"/>
        </w:rPr>
        <w:t xml:space="preserve">сайта </w:t>
      </w:r>
      <w:r w:rsidR="00992F8F" w:rsidRPr="00D12EDB">
        <w:rPr>
          <w:rFonts w:ascii="Times New Roman" w:hAnsi="Times New Roman"/>
          <w:sz w:val="24"/>
          <w:szCs w:val="24"/>
        </w:rPr>
        <w:t>приведены в Приложении 4.1.</w:t>
      </w:r>
    </w:p>
    <w:p w:rsidR="0022548D" w:rsidRPr="00D12EDB" w:rsidRDefault="001201E7" w:rsidP="001201E7">
      <w:pPr>
        <w:pStyle w:val="a5"/>
        <w:spacing w:line="360" w:lineRule="auto"/>
        <w:ind w:left="0" w:firstLine="708"/>
        <w:jc w:val="both"/>
        <w:rPr>
          <w:rFonts w:ascii="Times New Roman" w:eastAsia="Calibri" w:hAnsi="Times New Roman" w:cs="Times New Roman"/>
          <w:sz w:val="24"/>
          <w:szCs w:val="24"/>
        </w:rPr>
      </w:pPr>
      <w:r w:rsidRPr="00D12EDB">
        <w:rPr>
          <w:rFonts w:ascii="Times New Roman" w:eastAsia="Calibri" w:hAnsi="Times New Roman" w:cs="Times New Roman"/>
          <w:sz w:val="24"/>
          <w:szCs w:val="24"/>
        </w:rPr>
        <w:lastRenderedPageBreak/>
        <w:t>Все коммуникативные площадки нацелены на внедрение и поддержку культуры, ориентированной на изменения. Однако можно выделить специ</w:t>
      </w:r>
      <w:r w:rsidR="00943306" w:rsidRPr="00D12EDB">
        <w:rPr>
          <w:rFonts w:ascii="Times New Roman" w:eastAsia="Calibri" w:hAnsi="Times New Roman" w:cs="Times New Roman"/>
          <w:sz w:val="24"/>
          <w:szCs w:val="24"/>
        </w:rPr>
        <w:t>альные мероприятия, в частности</w:t>
      </w:r>
      <w:r w:rsidRPr="00D12EDB">
        <w:rPr>
          <w:rFonts w:ascii="Times New Roman" w:eastAsia="Calibri" w:hAnsi="Times New Roman" w:cs="Times New Roman"/>
          <w:sz w:val="24"/>
          <w:szCs w:val="24"/>
        </w:rPr>
        <w:t xml:space="preserve"> фокус группы по выявлению «неписанных правил в университете» (были проведены три фок</w:t>
      </w:r>
      <w:r w:rsidR="00943306" w:rsidRPr="00D12EDB">
        <w:rPr>
          <w:rFonts w:ascii="Times New Roman" w:eastAsia="Calibri" w:hAnsi="Times New Roman" w:cs="Times New Roman"/>
          <w:sz w:val="24"/>
          <w:szCs w:val="24"/>
        </w:rPr>
        <w:t xml:space="preserve">ус-группы с НПР и АУП, которые </w:t>
      </w:r>
      <w:r w:rsidRPr="00D12EDB">
        <w:rPr>
          <w:rFonts w:ascii="Times New Roman" w:eastAsia="Calibri" w:hAnsi="Times New Roman" w:cs="Times New Roman"/>
          <w:sz w:val="24"/>
          <w:szCs w:val="24"/>
        </w:rPr>
        <w:t>не только решали задачу получения о</w:t>
      </w:r>
      <w:r w:rsidR="00943306" w:rsidRPr="00D12EDB">
        <w:rPr>
          <w:rFonts w:ascii="Times New Roman" w:eastAsia="Calibri" w:hAnsi="Times New Roman" w:cs="Times New Roman"/>
          <w:sz w:val="24"/>
          <w:szCs w:val="24"/>
        </w:rPr>
        <w:t xml:space="preserve">братной связи для аналитики, но </w:t>
      </w:r>
      <w:r w:rsidRPr="00D12EDB">
        <w:rPr>
          <w:rFonts w:ascii="Times New Roman" w:eastAsia="Calibri" w:hAnsi="Times New Roman" w:cs="Times New Roman"/>
          <w:sz w:val="24"/>
          <w:szCs w:val="24"/>
        </w:rPr>
        <w:t>и послужили материалом для проектных обсуждений необходимых изменений в корпоративной культуре</w:t>
      </w:r>
      <w:r w:rsidR="00943306" w:rsidRPr="00D12EDB">
        <w:rPr>
          <w:rFonts w:ascii="Times New Roman" w:eastAsia="Calibri" w:hAnsi="Times New Roman" w:cs="Times New Roman"/>
          <w:sz w:val="24"/>
          <w:szCs w:val="24"/>
        </w:rPr>
        <w:t>), обсуждения</w:t>
      </w:r>
      <w:r w:rsidRPr="00D12EDB">
        <w:rPr>
          <w:rFonts w:ascii="Times New Roman" w:eastAsia="Calibri" w:hAnsi="Times New Roman" w:cs="Times New Roman"/>
          <w:sz w:val="24"/>
          <w:szCs w:val="24"/>
        </w:rPr>
        <w:t xml:space="preserve"> основных положений этического </w:t>
      </w:r>
      <w:r w:rsidR="00943306" w:rsidRPr="00D12EDB">
        <w:rPr>
          <w:rFonts w:ascii="Times New Roman" w:eastAsia="Calibri" w:hAnsi="Times New Roman" w:cs="Times New Roman"/>
          <w:sz w:val="24"/>
          <w:szCs w:val="24"/>
        </w:rPr>
        <w:t>кодекса ТГУ</w:t>
      </w:r>
      <w:r w:rsidRPr="00D12EDB">
        <w:rPr>
          <w:rFonts w:ascii="Times New Roman" w:eastAsia="Calibri" w:hAnsi="Times New Roman" w:cs="Times New Roman"/>
          <w:sz w:val="24"/>
          <w:szCs w:val="24"/>
        </w:rPr>
        <w:t xml:space="preserve"> с сотрудниками комиссии по этике, с международными постдоками, студентами.</w:t>
      </w:r>
    </w:p>
    <w:p w:rsidR="008F7470" w:rsidRPr="001201E7" w:rsidRDefault="008F7470" w:rsidP="001201E7">
      <w:pPr>
        <w:pStyle w:val="a5"/>
        <w:spacing w:line="360" w:lineRule="auto"/>
        <w:ind w:left="0" w:firstLine="708"/>
        <w:jc w:val="both"/>
        <w:rPr>
          <w:rFonts w:ascii="Times New Roman" w:eastAsia="Calibri" w:hAnsi="Times New Roman" w:cs="Times New Roman"/>
          <w:sz w:val="24"/>
          <w:szCs w:val="24"/>
        </w:rPr>
      </w:pPr>
      <w:r w:rsidRPr="00D12EDB">
        <w:rPr>
          <w:rFonts w:ascii="Times New Roman" w:eastAsia="Calibri" w:hAnsi="Times New Roman" w:cs="Times New Roman"/>
          <w:sz w:val="24"/>
          <w:szCs w:val="24"/>
        </w:rPr>
        <w:t xml:space="preserve">Полный список мероприятий приведен в </w:t>
      </w:r>
      <w:r w:rsidR="00CF2742" w:rsidRPr="00D12EDB">
        <w:rPr>
          <w:rFonts w:ascii="Times New Roman" w:eastAsia="Calibri" w:hAnsi="Times New Roman" w:cs="Times New Roman"/>
          <w:sz w:val="24"/>
          <w:szCs w:val="24"/>
        </w:rPr>
        <w:t>Приложениях</w:t>
      </w:r>
      <w:r w:rsidRPr="00D12EDB">
        <w:rPr>
          <w:rFonts w:ascii="Times New Roman" w:eastAsia="Calibri" w:hAnsi="Times New Roman" w:cs="Times New Roman"/>
          <w:sz w:val="24"/>
          <w:szCs w:val="24"/>
        </w:rPr>
        <w:t xml:space="preserve"> 4</w:t>
      </w:r>
      <w:r w:rsidR="00992F8F" w:rsidRPr="00D12EDB">
        <w:rPr>
          <w:rFonts w:ascii="Times New Roman" w:eastAsia="Calibri" w:hAnsi="Times New Roman" w:cs="Times New Roman"/>
          <w:sz w:val="24"/>
          <w:szCs w:val="24"/>
        </w:rPr>
        <w:t>.2</w:t>
      </w:r>
      <w:r w:rsidR="00CF2742" w:rsidRPr="00D12EDB">
        <w:rPr>
          <w:rFonts w:ascii="Times New Roman" w:eastAsia="Calibri" w:hAnsi="Times New Roman" w:cs="Times New Roman"/>
          <w:sz w:val="24"/>
          <w:szCs w:val="24"/>
        </w:rPr>
        <w:t>-4.3</w:t>
      </w:r>
      <w:r w:rsidRPr="00D12E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43409" w:rsidRPr="00043409" w:rsidRDefault="00043409" w:rsidP="00043409">
      <w:pPr>
        <w:spacing w:line="360" w:lineRule="auto"/>
        <w:ind w:firstLine="708"/>
        <w:jc w:val="both"/>
        <w:outlineLvl w:val="2"/>
        <w:rPr>
          <w:rFonts w:ascii="Times New Roman" w:hAnsi="Times New Roman"/>
          <w:sz w:val="24"/>
          <w:szCs w:val="24"/>
        </w:rPr>
      </w:pPr>
    </w:p>
    <w:p w:rsidR="0022548D" w:rsidRDefault="0022548D" w:rsidP="00943306">
      <w:pPr>
        <w:spacing w:line="360" w:lineRule="auto"/>
        <w:jc w:val="both"/>
        <w:outlineLvl w:val="2"/>
        <w:rPr>
          <w:rFonts w:ascii="Times New Roman" w:hAnsi="Times New Roman"/>
          <w:sz w:val="24"/>
          <w:szCs w:val="24"/>
        </w:rPr>
      </w:pPr>
    </w:p>
    <w:p w:rsidR="0022548D" w:rsidRDefault="00CF55E9" w:rsidP="00CF55E9">
      <w:pPr>
        <w:spacing w:line="360" w:lineRule="auto"/>
        <w:ind w:firstLine="708"/>
        <w:jc w:val="right"/>
        <w:outlineLvl w:val="2"/>
        <w:rPr>
          <w:rFonts w:ascii="Times New Roman" w:hAnsi="Times New Roman"/>
          <w:sz w:val="24"/>
          <w:szCs w:val="24"/>
        </w:rPr>
      </w:pPr>
      <w:r>
        <w:rPr>
          <w:rFonts w:ascii="Times New Roman" w:hAnsi="Times New Roman"/>
          <w:sz w:val="24"/>
          <w:szCs w:val="24"/>
        </w:rPr>
        <w:lastRenderedPageBreak/>
        <w:t>Приложение 1.1</w:t>
      </w:r>
    </w:p>
    <w:p w:rsidR="00CF55E9" w:rsidRDefault="00F01E37" w:rsidP="00660E40">
      <w:pPr>
        <w:spacing w:line="360" w:lineRule="auto"/>
        <w:ind w:left="-567" w:right="-284" w:firstLine="708"/>
        <w:jc w:val="center"/>
        <w:outlineLvl w:val="2"/>
        <w:rPr>
          <w:rFonts w:ascii="Times New Roman" w:hAnsi="Times New Roman"/>
          <w:b/>
          <w:sz w:val="24"/>
          <w:szCs w:val="24"/>
        </w:rPr>
      </w:pPr>
      <w:r w:rsidRPr="00F01E37">
        <w:rPr>
          <w:rFonts w:ascii="Times New Roman" w:hAnsi="Times New Roman"/>
          <w:b/>
          <w:sz w:val="24"/>
          <w:szCs w:val="24"/>
        </w:rPr>
        <w:t>Положение о проведении конкурса проектов по совершенствованию организации образования и научно-исследовательской деятельности в Национальном исследовательском Томском государственном университете (с изменениями от 22.10.2015)</w:t>
      </w:r>
    </w:p>
    <w:p w:rsidR="00F01E37" w:rsidRPr="00F01E37" w:rsidRDefault="00F01E37" w:rsidP="00F01E37">
      <w:pPr>
        <w:spacing w:line="360" w:lineRule="auto"/>
        <w:ind w:firstLine="708"/>
        <w:jc w:val="center"/>
        <w:outlineLvl w:val="2"/>
        <w:rPr>
          <w:rFonts w:ascii="Times New Roman" w:hAnsi="Times New Roman"/>
          <w:sz w:val="24"/>
          <w:szCs w:val="24"/>
        </w:rPr>
      </w:pPr>
      <w:r w:rsidRPr="00F01E37">
        <w:rPr>
          <w:rFonts w:ascii="Times New Roman" w:hAnsi="Times New Roman"/>
          <w:sz w:val="24"/>
          <w:szCs w:val="24"/>
        </w:rPr>
        <w:t>1. ОБЩИЕ ПОЛОЖЕНИЯ</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1.1. Настоящее Положение определяет порядок организации и проведения в Федеральном государственном автономном образовательном учреждении высшего образования «Национальный исследовательский Томский государственный университет» (далее – университет) конкурса проектов по совершенствованию организации образования и научно-исследовательской деятельности (далее – конкурс).</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1.2. Конкурс проводится в рамках реализации программы повышения конкурентоспособности ТГУ и направлен на выявление, позиционирование и распространение лучших идей по улучшению практики организации образования, научной деятельности, способов решения актуальных задач развития и создания механизмов, которые в дальнейшем будут использоваться на постоянной основе.</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1.3. Организатором конкурса является университет. Ответственным за организацию и проведение конкурса является Офис стратегического управления ТГУ.</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1.4. К участию в конкурсе приглашаются научно-педагогические работники, учебно-вспомогательный и административно-управленческий персонал, студенты всех направлений, форм и уровней подготовки.</w:t>
      </w:r>
    </w:p>
    <w:p w:rsidR="00F01E37" w:rsidRPr="00F01E37" w:rsidRDefault="00F01E37" w:rsidP="00F01E37">
      <w:pPr>
        <w:spacing w:line="360" w:lineRule="auto"/>
        <w:ind w:firstLine="708"/>
        <w:jc w:val="center"/>
        <w:outlineLvl w:val="2"/>
        <w:rPr>
          <w:rFonts w:ascii="Times New Roman" w:hAnsi="Times New Roman"/>
          <w:sz w:val="24"/>
          <w:szCs w:val="24"/>
        </w:rPr>
      </w:pPr>
      <w:r w:rsidRPr="00F01E37">
        <w:rPr>
          <w:rFonts w:ascii="Times New Roman" w:hAnsi="Times New Roman"/>
          <w:sz w:val="24"/>
          <w:szCs w:val="24"/>
        </w:rPr>
        <w:lastRenderedPageBreak/>
        <w:t>2. ЦЕЛЬ И ЗАДАЧИ КОНКУРСА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2.1. Основная цель конкурса – поддержка и развитие инициатив.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2.2. Задачи конкурса: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t>выявление, презентация, распространение и развитие лучших практик образования и научно-исследовательской деятельности в университете;</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t>стимулирование активности научно-педагогических работников, учебно-вспомогательного и административно-управленческого персонала, а также студентов в решении задач программы повышения конкурентоспособности;</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w:t>
      </w:r>
      <w:r w:rsidRPr="00F01E37">
        <w:rPr>
          <w:rFonts w:ascii="Times New Roman" w:hAnsi="Times New Roman"/>
          <w:sz w:val="24"/>
          <w:szCs w:val="24"/>
        </w:rPr>
        <w:tab/>
        <w:t>повышение эффективности и качества организации образования, научной деятельности, решение актуальных задач развития.</w:t>
      </w:r>
    </w:p>
    <w:p w:rsidR="00F01E37" w:rsidRPr="00F01E37" w:rsidRDefault="00F01E37" w:rsidP="00DA4FDD">
      <w:pPr>
        <w:spacing w:line="360" w:lineRule="auto"/>
        <w:ind w:firstLine="708"/>
        <w:jc w:val="center"/>
        <w:outlineLvl w:val="2"/>
        <w:rPr>
          <w:rFonts w:ascii="Times New Roman" w:hAnsi="Times New Roman"/>
          <w:sz w:val="24"/>
          <w:szCs w:val="24"/>
        </w:rPr>
      </w:pPr>
      <w:r w:rsidRPr="00F01E37">
        <w:rPr>
          <w:rFonts w:ascii="Times New Roman" w:hAnsi="Times New Roman"/>
          <w:sz w:val="24"/>
          <w:szCs w:val="24"/>
        </w:rPr>
        <w:t>3. ПОРЯДОК ОРГАНИЗАЦИИ И ПРОВЕДЕНИЯ КОНКУРСА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3.1. Контроль за организацией и проведением конкурса осуществляет ректор университета.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3.2. Для оценки конкурсных заявок привлекаются эксперты, состав которых утверждается приказом ректора.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3.3. Результаты работы экспертной комиссии и итоги конкурса утверждаются приказом ректора университета.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3.4. На конкурс представляются проекты по следующим номинациям:</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w:t>
      </w:r>
      <w:r w:rsidRPr="00F01E37">
        <w:rPr>
          <w:rFonts w:ascii="Times New Roman" w:hAnsi="Times New Roman"/>
          <w:sz w:val="24"/>
          <w:szCs w:val="24"/>
        </w:rPr>
        <w:tab/>
      </w:r>
      <w:r w:rsidRPr="00DA4FDD">
        <w:rPr>
          <w:rFonts w:ascii="Times New Roman" w:hAnsi="Times New Roman"/>
          <w:b/>
          <w:sz w:val="24"/>
          <w:szCs w:val="24"/>
        </w:rPr>
        <w:t>Номинация 1. Развитие качества образования.</w:t>
      </w:r>
      <w:r w:rsidRPr="00F01E37">
        <w:rPr>
          <w:rFonts w:ascii="Times New Roman" w:hAnsi="Times New Roman"/>
          <w:sz w:val="24"/>
          <w:szCs w:val="24"/>
        </w:rPr>
        <w:t xml:space="preserve">  К номинации относятся проекты, подходящие под одно из следующих описаний:</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1. Развитие компетенций проектной деятельности в образовательном процессе ТГУ и социальной среде (разработка и проведение образовательных событий, образовательных модулей, учебных курсов, направленных на освоение студентами культуры и технологий проектирования, разработка и апробация методик и оценочных средств для мониторинга, экспертизы и оценки сформированности у студентов компетенций проектной деятельности, развитие предпринимательских и лидерских компетенций студентов через включение в проектную деятельность).</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2. Развитие у студентов компетенций создания и анализа текстов (разработка и проведение ученых курсов, тренингов, образовательных событий по формированию текстовой компетенции, разработка и апробация методик и оценочных средств для мониторинга, экспертизы и оценки сформированности у студентов текстовой компетенции).</w:t>
      </w:r>
    </w:p>
    <w:p w:rsid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 Развитие форм участия и влияния студентов на качество образования в ТГУ (организация образовательных событий с привлечением студентов по вопросам развития качества образования, вовлечение студентов в оценку качества образования, разработка и реализация образовательных модулей и учебных курсов по развитию компетенций самообразования и проектирования индивидуальных образовательных траекторий).</w:t>
      </w:r>
    </w:p>
    <w:p w:rsidR="00831702" w:rsidRPr="00F01E37" w:rsidRDefault="00831702" w:rsidP="00F01E37">
      <w:pPr>
        <w:spacing w:line="360" w:lineRule="auto"/>
        <w:ind w:firstLine="708"/>
        <w:jc w:val="both"/>
        <w:outlineLvl w:val="2"/>
        <w:rPr>
          <w:rFonts w:ascii="Times New Roman" w:hAnsi="Times New Roman"/>
          <w:sz w:val="24"/>
          <w:szCs w:val="24"/>
        </w:rPr>
      </w:pP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w:t>
      </w:r>
      <w:r w:rsidRPr="00F01E37">
        <w:rPr>
          <w:rFonts w:ascii="Times New Roman" w:hAnsi="Times New Roman"/>
          <w:sz w:val="24"/>
          <w:szCs w:val="24"/>
        </w:rPr>
        <w:tab/>
      </w:r>
      <w:r w:rsidRPr="00DA4FDD">
        <w:rPr>
          <w:rFonts w:ascii="Times New Roman" w:hAnsi="Times New Roman"/>
          <w:b/>
          <w:sz w:val="24"/>
          <w:szCs w:val="24"/>
        </w:rPr>
        <w:t>Номинация 2. Интернационализация университетской среды.</w:t>
      </w:r>
      <w:r w:rsidRPr="00F01E37">
        <w:rPr>
          <w:rFonts w:ascii="Times New Roman" w:hAnsi="Times New Roman"/>
          <w:sz w:val="24"/>
          <w:szCs w:val="24"/>
        </w:rPr>
        <w:t xml:space="preserve"> </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К номинации относятся проекты, подходящие под одно из следующих описаний:</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1. Разработка и реализация учебных курсов на английском языке.</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2. Создание форм поддержки и сопровождения иностранных студентов в университетской и городской среде.</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 Создание презентационных видео-лекций на английском языке для размещения в интернет-пространстве, отражающих перспективные научные направления кафедр, лабораторий, центров.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4. Проведение образовательных событий, повышающих мотивацию студентов к изучению иностранных языков.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r>
      <w:r w:rsidRPr="00DA4FDD">
        <w:rPr>
          <w:rFonts w:ascii="Times New Roman" w:hAnsi="Times New Roman"/>
          <w:b/>
          <w:sz w:val="24"/>
          <w:szCs w:val="24"/>
        </w:rPr>
        <w:t>Номинация 3. Привлечение талантливых абитуриентов.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К номинации относятся проекты, подходящие под одно из следующих описаний:</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1. Разработка и реализация мероприятий, направленных на привлечение в ТГУ победителей Олимпиад Всероссийского и регионального уровня.</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 xml:space="preserve">2. Разработка образовательных форм (практикумов, мастер-классов, учебных курсов, авторских лекций) для использования в программах профильного обучения, </w:t>
      </w:r>
      <w:r w:rsidRPr="00F01E37">
        <w:rPr>
          <w:rFonts w:ascii="Times New Roman" w:hAnsi="Times New Roman"/>
          <w:sz w:val="24"/>
          <w:szCs w:val="24"/>
        </w:rPr>
        <w:lastRenderedPageBreak/>
        <w:t xml:space="preserve">организации проектной и исследовательской деятельности учащихся. </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 Разработка пакетов заданий для организации проектной и исследовательской деятельности старшеклассников (в очном и дистанционном формате) по физико-математическому, естественно-научному направлению.</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4. Нестандартные формы привлечения внимания и повышения лояльности, старшеклассников и их родителей к ТГУ (в т.ч. форматы проведения выставок, Дней открытых дверей, профориентационных мероприятий),</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5. Нестандартные формы работы с педагогами по привлечению талантливых абитуриентов.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6. Развитие механизмов привлечения студентов к работе со школьниками.</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r>
      <w:r w:rsidRPr="00DA4FDD">
        <w:rPr>
          <w:rFonts w:ascii="Times New Roman" w:hAnsi="Times New Roman"/>
          <w:b/>
          <w:sz w:val="24"/>
          <w:szCs w:val="24"/>
        </w:rPr>
        <w:t>Номинация 4.  Поддержка научной и социальной активности студентов.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К номинации относятся проекты, подходящие под одно из следующих описаний:</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1. Создание научных студенческих обществ, проведение научных школ и иных мероприятий, результатом которых является повышение мотивации студентов к научной деятельности, развитие компетенций проведения современных научных исследований, расширение числа студентов, вовлеченных в продуктивную научную деятельность, повышение имиджа ТГУ как исследовательского университета в молодежной Российской и зарубежной среде.</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 xml:space="preserve">2. Развитие форм социальной активности студентов, направленных на реализацию стратегических инициатив Программы повышения конкурентоспособности.    </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r>
      <w:r w:rsidRPr="00DA4FDD">
        <w:rPr>
          <w:rFonts w:ascii="Times New Roman" w:hAnsi="Times New Roman"/>
          <w:b/>
          <w:sz w:val="24"/>
          <w:szCs w:val="24"/>
        </w:rPr>
        <w:t>Номинация 5.  Развитие сервисов поддержки научной и инновационной деятельности.</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В данной номинации поддерживаются сервисные проекты, создающие новые продуктивные формы: информационная, образовательная, организационная, программно-методическая, экспертно-консультационная поддержка научной и инновационной деятельности сотрудников и студентов университета.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r>
      <w:r w:rsidRPr="00DA4FDD">
        <w:rPr>
          <w:rFonts w:ascii="Times New Roman" w:hAnsi="Times New Roman"/>
          <w:b/>
          <w:sz w:val="24"/>
          <w:szCs w:val="24"/>
        </w:rPr>
        <w:t>Номинация 6.  Создание благоприятной кампусной среды для студентов и сотрудников.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 xml:space="preserve">В данной номинации поддерживаются проекты по разрешению «проблемных мест» в кампусной среде (за исключением проведения ремонтных работ). Особое внимание – созданию «третьих мест» в университете, мест – для коммуникации, самостоятельной работы, комфортного отдыха студентов и преподавателей. </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r>
      <w:r w:rsidRPr="00DA4FDD">
        <w:rPr>
          <w:rFonts w:ascii="Times New Roman" w:hAnsi="Times New Roman"/>
          <w:b/>
          <w:sz w:val="24"/>
          <w:szCs w:val="24"/>
        </w:rPr>
        <w:t>Номинация 7.  Развитие информационно-коммуникативной среды ТГУ</w:t>
      </w:r>
      <w:r w:rsidRPr="00F01E37">
        <w:rPr>
          <w:rFonts w:ascii="Times New Roman" w:hAnsi="Times New Roman"/>
          <w:sz w:val="24"/>
          <w:szCs w:val="24"/>
        </w:rPr>
        <w:t>.</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1. Повышение эффективности механизмов информирования сотрудников и студентов о программе повышения конкурентоспособности, ключевых направлениях развития университета.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 xml:space="preserve">2. Создание механизмов «обратной связи» от сотрудников и студентов по актуальным проблемам развития (проведение коммуникативных площадок, </w:t>
      </w:r>
      <w:r w:rsidRPr="00F01E37">
        <w:rPr>
          <w:rFonts w:ascii="Times New Roman" w:hAnsi="Times New Roman"/>
          <w:sz w:val="24"/>
          <w:szCs w:val="24"/>
        </w:rPr>
        <w:lastRenderedPageBreak/>
        <w:t>механизмы сбора мнений, проведения экспресс-опросов и др.)</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 Создание форм и механизмов поддержки неформальных коммуникаций между студентами разных направлений подготовки, группами преподавателей: организация клубов, сообществ по интересам, взаимодействия в соц.сетях.</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 xml:space="preserve">4. Создание аудио-, видео- презентаций, отражающих достижения, корпоративных дух университета для   использования во внутренней и внешней информационной среде.  </w:t>
      </w:r>
    </w:p>
    <w:p w:rsidR="00F01E37" w:rsidRPr="00DA4FDD" w:rsidRDefault="00F01E37" w:rsidP="00F01E37">
      <w:pPr>
        <w:spacing w:line="360" w:lineRule="auto"/>
        <w:ind w:firstLine="708"/>
        <w:jc w:val="both"/>
        <w:outlineLvl w:val="2"/>
        <w:rPr>
          <w:rFonts w:ascii="Times New Roman" w:hAnsi="Times New Roman"/>
          <w:b/>
          <w:sz w:val="24"/>
          <w:szCs w:val="24"/>
        </w:rPr>
      </w:pPr>
      <w:r w:rsidRPr="00F01E37">
        <w:rPr>
          <w:rFonts w:ascii="Times New Roman" w:hAnsi="Times New Roman"/>
          <w:sz w:val="24"/>
          <w:szCs w:val="24"/>
        </w:rPr>
        <w:t>•</w:t>
      </w:r>
      <w:r w:rsidRPr="00F01E37">
        <w:rPr>
          <w:rFonts w:ascii="Times New Roman" w:hAnsi="Times New Roman"/>
          <w:sz w:val="24"/>
          <w:szCs w:val="24"/>
        </w:rPr>
        <w:tab/>
      </w:r>
      <w:r w:rsidRPr="00DA4FDD">
        <w:rPr>
          <w:rFonts w:ascii="Times New Roman" w:hAnsi="Times New Roman"/>
          <w:b/>
          <w:sz w:val="24"/>
          <w:szCs w:val="24"/>
        </w:rPr>
        <w:t>Номинация 8.  Повышение имиджа ТГУ в региональной среде.</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1. Развитие механизмов привлечения работодателей - ведущих компаний региона к участию в деятельности университета, взаимодействию с подразделениями, преподавателями и студентами.</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2. Проведение мероприятий для педагогической общественности и социальных групп региона, позиционирующих ТГУ как современную образовательную и научную организацию.</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 Проведение мероприятий регионального уровня с участием студентов для позиционирования ТГУ в качестве социально активной организации, ориентированной на участие в развитии территории.</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 xml:space="preserve">4. Развитие механизмов привлечения партнёрских организаций к решению актуальных задач развития университета.     </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 xml:space="preserve">3.5. На конкурс подается заявка по установленной форме (Приложение 1) и описание проекта, отражающее актуальность, содержание предполагаемых изменений образования и организации научно-исследовательской деятельности в университете, обоснование реалистичности достижения заявленных результатов (Приложение 2). </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3.6. Этапы проведения конкурса: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3.6.1. Предварительный этап – включает в себя информирование сотрудников и студентов университета об организации конкурса и проведение консультаций по вопросам подготовки проектов.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 xml:space="preserve">3.6.2. Подготовительный этап – предполагает размещение поступивших заявок в Банке инициатив на портале ТГУ для первичного ознакомления экспертов и научно-педагогических работников ТГУ. На этом этапе </w:t>
      </w:r>
      <w:r w:rsidRPr="00F01E37">
        <w:rPr>
          <w:rFonts w:ascii="Times New Roman" w:hAnsi="Times New Roman"/>
          <w:sz w:val="24"/>
          <w:szCs w:val="24"/>
        </w:rPr>
        <w:lastRenderedPageBreak/>
        <w:t>происходит техническая экспертиза заявок на установление соответствия целям и задачам конкурса, и содержанию номинации.</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3.6.3. Презентационный этап – представляет собой публичное представление проекта его авторами в форме устного доклада с медиа - или видео-презентацией перед экспертной комиссией и желающими сотрудниками, и студентами.</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3.6.4. Этап оценки поданных проектов – представляет собой изучение экспертной комиссией содержания поданных проектов в соответствии с критериями, установленными в разделе 4 настоящего положения.</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3.6.5. Этап подведения итогов – на данном этапе составляется протокол оценки проектов экспертными комиссиями и опубликование результатов конкурса.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3.7. Университет оставляет за собой право использовать проекты в собственных интересах и представлять их на местных, городских, областных, национальных и международных конкурсах с сохранением авторских прав разработчиков проектов.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3.8. Университет оставляет за собой право использовать проекты для создания кейсотеки «Опыт развития образования, науки и управления в ТГУ», оформления электронного архива данных с открытым доступом на портале ТГУ.</w:t>
      </w:r>
    </w:p>
    <w:p w:rsidR="00F01E37" w:rsidRPr="00F01E37" w:rsidRDefault="00F01E37" w:rsidP="00F01E37">
      <w:pPr>
        <w:spacing w:line="360" w:lineRule="auto"/>
        <w:ind w:firstLine="708"/>
        <w:jc w:val="center"/>
        <w:outlineLvl w:val="2"/>
        <w:rPr>
          <w:rFonts w:ascii="Times New Roman" w:hAnsi="Times New Roman"/>
          <w:sz w:val="24"/>
          <w:szCs w:val="24"/>
        </w:rPr>
      </w:pPr>
      <w:r w:rsidRPr="00F01E37">
        <w:rPr>
          <w:rFonts w:ascii="Times New Roman" w:hAnsi="Times New Roman"/>
          <w:sz w:val="24"/>
          <w:szCs w:val="24"/>
        </w:rPr>
        <w:t>4. КРИТЕРИИ ЭКСПЕРТИЗЫ ПРОЕКТОВ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4.1.  Критериями экспертизы проекта являются следующие:</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lastRenderedPageBreak/>
        <w:t>•</w:t>
      </w:r>
      <w:r w:rsidRPr="00F01E37">
        <w:rPr>
          <w:rFonts w:ascii="Times New Roman" w:hAnsi="Times New Roman"/>
          <w:sz w:val="24"/>
          <w:szCs w:val="24"/>
        </w:rPr>
        <w:tab/>
        <w:t>Обоснование актуальности проекта для развития НИ ТГУ (соответствие целей проекта задачам Программы повышения конкурентоспособности - в новой редакции).</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t>Описание предполагаемых изменений качества образования и исследовательской деятельности в НИ ТГУ.</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t>Представление этапов деятельности (мероприятий), способных привести к достижению планируемых результатов.</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t>Характеристика имеющихся ресурсов проекта.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t>Обоснование бюджетных затрат.</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w:t>
      </w:r>
      <w:r w:rsidRPr="00F01E37">
        <w:rPr>
          <w:rFonts w:ascii="Times New Roman" w:hAnsi="Times New Roman"/>
          <w:sz w:val="24"/>
          <w:szCs w:val="24"/>
        </w:rPr>
        <w:tab/>
        <w:t>Описание возможностей распространения опыта (результатов) проекта в рамках ТГУ.</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 xml:space="preserve">4.2. Показатели экспертизы по каждому критерию и балльная шкала указывается в экспертной карте. Карта </w:t>
      </w:r>
      <w:r w:rsidRPr="00F01E37">
        <w:rPr>
          <w:rFonts w:ascii="Times New Roman" w:hAnsi="Times New Roman"/>
          <w:sz w:val="24"/>
          <w:szCs w:val="24"/>
        </w:rPr>
        <w:lastRenderedPageBreak/>
        <w:t>разрабатывается и корректируется экспертной комиссией, утверждается председателем.</w:t>
      </w:r>
    </w:p>
    <w:p w:rsidR="00F01E37" w:rsidRPr="00F01E37" w:rsidRDefault="00F01E37" w:rsidP="00F01E37">
      <w:pPr>
        <w:spacing w:line="360" w:lineRule="auto"/>
        <w:ind w:firstLine="708"/>
        <w:jc w:val="both"/>
        <w:outlineLvl w:val="2"/>
        <w:rPr>
          <w:rFonts w:ascii="Times New Roman" w:hAnsi="Times New Roman"/>
          <w:sz w:val="24"/>
          <w:szCs w:val="24"/>
        </w:rPr>
      </w:pPr>
    </w:p>
    <w:p w:rsidR="00F01E37" w:rsidRPr="00F01E37" w:rsidRDefault="00F01E37" w:rsidP="00F01E37">
      <w:pPr>
        <w:spacing w:line="360" w:lineRule="auto"/>
        <w:ind w:firstLine="708"/>
        <w:jc w:val="center"/>
        <w:outlineLvl w:val="2"/>
        <w:rPr>
          <w:rFonts w:ascii="Times New Roman" w:hAnsi="Times New Roman"/>
          <w:sz w:val="24"/>
          <w:szCs w:val="24"/>
        </w:rPr>
      </w:pPr>
      <w:r w:rsidRPr="00F01E37">
        <w:rPr>
          <w:rFonts w:ascii="Times New Roman" w:hAnsi="Times New Roman"/>
          <w:sz w:val="24"/>
          <w:szCs w:val="24"/>
        </w:rPr>
        <w:t>5. ПОДВЕДЕНИЕ ИТОГОВ КОНКУРСА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5.1. По результатам предложений экспертной комиссии офис стратегического управления номинирует победителей конкурса.</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 xml:space="preserve">5.2. Победители конкурса награждаются дипломами и удостаиваются грантами на реализацию проектов. Грантовая поддержка осуществляется из средств программы повышения конкурентоспособности в объеме, утвержденным в смете программы. Грантовые средства могут быть направлены победителем конкурса на покупку оборудования и расходных материалов, необходимых для </w:t>
      </w:r>
      <w:r w:rsidRPr="00F01E37">
        <w:rPr>
          <w:rFonts w:ascii="Times New Roman" w:hAnsi="Times New Roman"/>
          <w:sz w:val="24"/>
          <w:szCs w:val="24"/>
        </w:rPr>
        <w:lastRenderedPageBreak/>
        <w:t>реализации проекта; на командировочные расходы для поездки (стажировки, конференции, консультации) в референтные организации для решения задач проекта; на фонд заработной платы автора\авторского коллектива. Расходование средств гранта осуществляется в соответствие с локальными нормативными актами ТГУ.</w:t>
      </w:r>
    </w:p>
    <w:p w:rsidR="00F01E37" w:rsidRPr="00F01E37" w:rsidRDefault="00F01E37" w:rsidP="00F01E37">
      <w:pPr>
        <w:spacing w:line="360" w:lineRule="auto"/>
        <w:ind w:firstLine="708"/>
        <w:jc w:val="center"/>
        <w:outlineLvl w:val="2"/>
        <w:rPr>
          <w:rFonts w:ascii="Times New Roman" w:hAnsi="Times New Roman"/>
          <w:sz w:val="24"/>
          <w:szCs w:val="24"/>
        </w:rPr>
      </w:pPr>
      <w:r w:rsidRPr="00F01E37">
        <w:rPr>
          <w:rFonts w:ascii="Times New Roman" w:hAnsi="Times New Roman"/>
          <w:sz w:val="24"/>
          <w:szCs w:val="24"/>
        </w:rPr>
        <w:t>6. СРОК ДЕЙСТВИЯ И ПОРЯДОК ВНЕСЕНИЯ ИЗМЕНЕНИЙ В ПОЛОЖЕНИЕ</w:t>
      </w:r>
    </w:p>
    <w:p w:rsidR="00F01E37" w:rsidRPr="00F01E37" w:rsidRDefault="00F01E37" w:rsidP="00F01E37">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6.1. Настоящее Положение вступает в силу после утверждения его приказом ректора университета.</w:t>
      </w:r>
    </w:p>
    <w:p w:rsidR="00DA4FDD" w:rsidRDefault="00F01E37" w:rsidP="00FC5892">
      <w:pPr>
        <w:spacing w:line="360" w:lineRule="auto"/>
        <w:ind w:firstLine="708"/>
        <w:jc w:val="both"/>
        <w:outlineLvl w:val="2"/>
        <w:rPr>
          <w:rFonts w:ascii="Times New Roman" w:hAnsi="Times New Roman"/>
          <w:sz w:val="24"/>
          <w:szCs w:val="24"/>
        </w:rPr>
      </w:pPr>
      <w:r w:rsidRPr="00F01E37">
        <w:rPr>
          <w:rFonts w:ascii="Times New Roman" w:hAnsi="Times New Roman"/>
          <w:sz w:val="24"/>
          <w:szCs w:val="24"/>
        </w:rPr>
        <w:t>6.2. Изменения и дополнения в настоящее Положение могут быть внесены приказом ректора университета.</w:t>
      </w: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992F8F" w:rsidRDefault="00992F8F" w:rsidP="00FC5892">
      <w:pPr>
        <w:spacing w:line="360" w:lineRule="auto"/>
        <w:ind w:firstLine="708"/>
        <w:jc w:val="both"/>
        <w:outlineLvl w:val="2"/>
        <w:rPr>
          <w:rFonts w:ascii="Times New Roman" w:hAnsi="Times New Roman"/>
          <w:sz w:val="24"/>
          <w:szCs w:val="24"/>
        </w:rPr>
      </w:pPr>
    </w:p>
    <w:p w:rsidR="00DA4FDD" w:rsidRDefault="00DA4FDD" w:rsidP="00DA4FDD">
      <w:pPr>
        <w:spacing w:line="360" w:lineRule="auto"/>
        <w:ind w:firstLine="708"/>
        <w:jc w:val="right"/>
        <w:outlineLvl w:val="2"/>
        <w:rPr>
          <w:rFonts w:ascii="Times New Roman" w:hAnsi="Times New Roman"/>
          <w:sz w:val="24"/>
          <w:szCs w:val="24"/>
        </w:rPr>
      </w:pPr>
      <w:r>
        <w:rPr>
          <w:rFonts w:ascii="Times New Roman" w:hAnsi="Times New Roman"/>
          <w:sz w:val="24"/>
          <w:szCs w:val="24"/>
        </w:rPr>
        <w:t>Приложение 1.2</w:t>
      </w:r>
    </w:p>
    <w:p w:rsidR="00FC5892" w:rsidRPr="00FC5892" w:rsidRDefault="00FC5892" w:rsidP="00FC5892">
      <w:pPr>
        <w:pStyle w:val="a5"/>
        <w:spacing w:line="360" w:lineRule="auto"/>
        <w:ind w:left="0" w:firstLine="709"/>
        <w:jc w:val="center"/>
        <w:rPr>
          <w:rFonts w:ascii="Times New Roman" w:hAnsi="Times New Roman" w:cs="Times New Roman"/>
          <w:b/>
          <w:color w:val="FF0000"/>
          <w:sz w:val="24"/>
          <w:szCs w:val="28"/>
        </w:rPr>
      </w:pPr>
      <w:r w:rsidRPr="00FC5892">
        <w:rPr>
          <w:rFonts w:ascii="Times New Roman" w:hAnsi="Times New Roman" w:cs="Times New Roman"/>
          <w:b/>
          <w:sz w:val="24"/>
          <w:szCs w:val="28"/>
        </w:rPr>
        <w:t>Требования к описанию заявки</w:t>
      </w:r>
    </w:p>
    <w:p w:rsidR="00FC5892" w:rsidRPr="00FC5892" w:rsidRDefault="00FC5892" w:rsidP="00FC5892">
      <w:pPr>
        <w:pStyle w:val="a5"/>
        <w:spacing w:line="360" w:lineRule="auto"/>
        <w:ind w:left="0" w:firstLine="709"/>
        <w:jc w:val="center"/>
        <w:rPr>
          <w:rFonts w:ascii="Times New Roman" w:hAnsi="Times New Roman" w:cs="Times New Roman"/>
          <w:sz w:val="24"/>
          <w:szCs w:val="28"/>
        </w:rPr>
      </w:pPr>
      <w:r w:rsidRPr="00FC5892">
        <w:rPr>
          <w:rFonts w:ascii="Times New Roman" w:hAnsi="Times New Roman" w:cs="Times New Roman"/>
          <w:sz w:val="24"/>
          <w:szCs w:val="28"/>
        </w:rPr>
        <w:t>для участия в конкурсе проектов по развитию университета</w:t>
      </w:r>
    </w:p>
    <w:p w:rsidR="00FC5892" w:rsidRPr="00FC5892" w:rsidRDefault="00FC5892" w:rsidP="00FC5892">
      <w:pPr>
        <w:pStyle w:val="a5"/>
        <w:spacing w:line="360" w:lineRule="auto"/>
        <w:jc w:val="both"/>
        <w:rPr>
          <w:rFonts w:ascii="Times New Roman" w:hAnsi="Times New Roman" w:cs="Times New Roman"/>
          <w:sz w:val="24"/>
          <w:szCs w:val="28"/>
        </w:rPr>
      </w:pPr>
      <w:r w:rsidRPr="00FC5892">
        <w:rPr>
          <w:rFonts w:ascii="Times New Roman" w:hAnsi="Times New Roman" w:cs="Times New Roman"/>
          <w:sz w:val="24"/>
          <w:szCs w:val="28"/>
        </w:rPr>
        <w:lastRenderedPageBreak/>
        <w:t>Заявка должна содержать следующую информацию:</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1. ФИО автора(ов) проекта, должности и звания.</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2. Название предлагаемого проекта.</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3. Краткая характеристика предполагаемых изменений (основная идея проекта) с описанием предполагаемой и реальной ситуации.</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4. Название номинации, в рамках которой проект будет представлен на конкурс.</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5. Электронный адрес автора (ов) проекта, контактный телефон.</w:t>
      </w:r>
    </w:p>
    <w:p w:rsidR="00FC5892" w:rsidRDefault="00FC5892" w:rsidP="00DA4FDD">
      <w:pPr>
        <w:spacing w:after="0" w:line="360" w:lineRule="auto"/>
        <w:ind w:firstLine="709"/>
        <w:contextualSpacing/>
        <w:jc w:val="center"/>
        <w:rPr>
          <w:rFonts w:ascii="Times New Roman" w:eastAsia="Times New Roman" w:hAnsi="Times New Roman"/>
          <w:b/>
          <w:sz w:val="24"/>
          <w:szCs w:val="28"/>
          <w:lang w:eastAsia="ru-RU"/>
        </w:rPr>
      </w:pPr>
    </w:p>
    <w:p w:rsidR="00DA4FDD" w:rsidRPr="00DA4FDD" w:rsidRDefault="00DA4FDD" w:rsidP="00DA4FDD">
      <w:pPr>
        <w:spacing w:after="0" w:line="360" w:lineRule="auto"/>
        <w:ind w:firstLine="709"/>
        <w:contextualSpacing/>
        <w:jc w:val="center"/>
        <w:rPr>
          <w:rFonts w:ascii="Times New Roman" w:eastAsia="Times New Roman" w:hAnsi="Times New Roman"/>
          <w:b/>
          <w:color w:val="FF0000"/>
          <w:sz w:val="24"/>
          <w:szCs w:val="28"/>
          <w:lang w:eastAsia="ru-RU"/>
        </w:rPr>
      </w:pPr>
      <w:r w:rsidRPr="00DA4FDD">
        <w:rPr>
          <w:rFonts w:ascii="Times New Roman" w:eastAsia="Times New Roman" w:hAnsi="Times New Roman"/>
          <w:b/>
          <w:sz w:val="24"/>
          <w:szCs w:val="28"/>
          <w:lang w:eastAsia="ru-RU"/>
        </w:rPr>
        <w:t xml:space="preserve">Требования к описанию проекта </w:t>
      </w:r>
    </w:p>
    <w:p w:rsidR="00DA4FDD" w:rsidRPr="00DA4FDD" w:rsidRDefault="00DA4FDD" w:rsidP="00DA4FDD">
      <w:pPr>
        <w:spacing w:after="0" w:line="360" w:lineRule="auto"/>
        <w:ind w:firstLine="709"/>
        <w:contextualSpacing/>
        <w:jc w:val="center"/>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для участия в конкурсе проектов по развитию университета</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lastRenderedPageBreak/>
        <w:t>1. Проект должен представлять собой самостоятельную оригинальную авторскую разработку.</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2. Проект должен соответствовать основной идее конкурса и быть направлен на улучшение практики организации образования, научной деятельности, способов решения актуальных задач развития и создания механизмов, которые в дальнейшем будут использоваться на постоянной основе.</w:t>
      </w:r>
    </w:p>
    <w:p w:rsidR="00DA4FDD" w:rsidRPr="00DA4FDD" w:rsidRDefault="00DA4FDD" w:rsidP="00DA4FDD">
      <w:pPr>
        <w:spacing w:after="0" w:line="360" w:lineRule="auto"/>
        <w:ind w:firstLine="709"/>
        <w:contextualSpacing/>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 Проект должен содержать следующую информацию:</w:t>
      </w:r>
    </w:p>
    <w:p w:rsidR="00DA4FDD" w:rsidRPr="00DA4FDD" w:rsidRDefault="00DA4FDD" w:rsidP="00DA4FDD">
      <w:pPr>
        <w:spacing w:after="0" w:line="360" w:lineRule="auto"/>
        <w:ind w:firstLine="709"/>
        <w:contextualSpacing/>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3.1. ФИО автора(ов) проекта, должности и звания.</w:t>
      </w:r>
    </w:p>
    <w:p w:rsidR="00DA4FDD" w:rsidRPr="00DA4FDD" w:rsidRDefault="00DA4FDD" w:rsidP="00DA4FDD">
      <w:pPr>
        <w:spacing w:after="0" w:line="360" w:lineRule="auto"/>
        <w:ind w:firstLine="709"/>
        <w:contextualSpacing/>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3.2. Название темы проекта.</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3.3. Обоснование актуальности проекта для повышения конкурентоспособности НИ ТГУ.</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3.4. Краткая характеристика предполагаемых изменений (основная идея проекта) с описанием предполагаемой и реальной ситуации.</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lastRenderedPageBreak/>
        <w:t>3.5. Цель и задачи проекта.</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3.6. Предполагаемые результаты реализации проекта с индикаторами их достижения.</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3.7. Временные рамки реализации проекта (по возможности с разбивкой на этапы).</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3.8. Обоснование реалистичности достижения заявленных результатов (наличие соответствующего опыта заявителя, владение методиками и технологиями, наличие ресурсов для реализации и т.д.).</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3.9. Партнеры в реализации (подразделения ТГУ, внешние позиционеры и структуры).</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3.10.  Предполагаемые статьи расходов гранта конкурса.</w:t>
      </w:r>
    </w:p>
    <w:p w:rsidR="00DA4FDD" w:rsidRP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 xml:space="preserve">3.11. Предполагаемая форма отчетности об успешной реализации проекта (представление отчетных материалов на портале ТГУ, публичная презентация результатов перед </w:t>
      </w:r>
      <w:r w:rsidRPr="00DA4FDD">
        <w:rPr>
          <w:rFonts w:ascii="Times New Roman" w:eastAsia="Times New Roman" w:hAnsi="Times New Roman"/>
          <w:sz w:val="24"/>
          <w:szCs w:val="28"/>
          <w:lang w:eastAsia="ru-RU"/>
        </w:rPr>
        <w:lastRenderedPageBreak/>
        <w:t xml:space="preserve">экспертной комиссией, публикация статьи по результатам проекта).   </w:t>
      </w:r>
    </w:p>
    <w:p w:rsid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r w:rsidRPr="00DA4FDD">
        <w:rPr>
          <w:rFonts w:ascii="Times New Roman" w:eastAsia="Times New Roman" w:hAnsi="Times New Roman"/>
          <w:sz w:val="24"/>
          <w:szCs w:val="28"/>
          <w:lang w:eastAsia="ru-RU"/>
        </w:rPr>
        <w:t>4. Автор может приложить к заявке любую дополнительную информацию, отражающую, на его взгляд, достоинства (актуальность, уникальность, реалистичность) проекта.</w:t>
      </w:r>
    </w:p>
    <w:p w:rsid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p>
    <w:p w:rsid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p>
    <w:p w:rsidR="00DA4FDD" w:rsidRDefault="00DA4FDD" w:rsidP="00DA4FDD">
      <w:pPr>
        <w:spacing w:after="0" w:line="360" w:lineRule="auto"/>
        <w:ind w:firstLine="709"/>
        <w:contextualSpacing/>
        <w:jc w:val="both"/>
        <w:rPr>
          <w:rFonts w:ascii="Times New Roman" w:eastAsia="Times New Roman" w:hAnsi="Times New Roman"/>
          <w:sz w:val="24"/>
          <w:szCs w:val="28"/>
          <w:lang w:eastAsia="ru-RU"/>
        </w:rPr>
      </w:pPr>
    </w:p>
    <w:p w:rsidR="00FC5892" w:rsidRDefault="00FC5892" w:rsidP="00FC5892">
      <w:pPr>
        <w:spacing w:after="0" w:line="360" w:lineRule="auto"/>
        <w:ind w:firstLine="709"/>
        <w:contextualSpacing/>
        <w:jc w:val="center"/>
        <w:rPr>
          <w:rFonts w:ascii="Times New Roman" w:eastAsia="Times New Roman" w:hAnsi="Times New Roman"/>
          <w:sz w:val="24"/>
          <w:szCs w:val="28"/>
          <w:lang w:eastAsia="ru-RU"/>
        </w:rPr>
      </w:pPr>
    </w:p>
    <w:p w:rsidR="00FC5892" w:rsidRDefault="00FC5892" w:rsidP="00FC5892">
      <w:pPr>
        <w:spacing w:after="0" w:line="360" w:lineRule="auto"/>
        <w:ind w:firstLine="709"/>
        <w:contextualSpacing/>
        <w:jc w:val="center"/>
        <w:rPr>
          <w:rFonts w:ascii="Times New Roman" w:eastAsia="Times New Roman" w:hAnsi="Times New Roman"/>
          <w:sz w:val="24"/>
          <w:szCs w:val="28"/>
          <w:lang w:eastAsia="ru-RU"/>
        </w:rPr>
      </w:pPr>
    </w:p>
    <w:p w:rsidR="004362CF" w:rsidRDefault="004362CF" w:rsidP="004362CF">
      <w:pPr>
        <w:spacing w:after="0" w:line="360" w:lineRule="auto"/>
        <w:contextualSpacing/>
        <w:rPr>
          <w:rFonts w:ascii="Times New Roman" w:eastAsia="Times New Roman" w:hAnsi="Times New Roman"/>
          <w:sz w:val="24"/>
          <w:szCs w:val="28"/>
          <w:lang w:eastAsia="ru-RU"/>
        </w:rPr>
      </w:pPr>
    </w:p>
    <w:p w:rsidR="004362CF" w:rsidRDefault="004362CF" w:rsidP="004362CF">
      <w:pPr>
        <w:spacing w:after="0" w:line="360" w:lineRule="auto"/>
        <w:contextualSpacing/>
        <w:jc w:val="right"/>
        <w:rPr>
          <w:rFonts w:ascii="Times New Roman" w:eastAsia="Times New Roman" w:hAnsi="Times New Roman"/>
          <w:sz w:val="24"/>
          <w:szCs w:val="28"/>
          <w:lang w:eastAsia="ru-RU"/>
        </w:rPr>
        <w:sectPr w:rsidR="004362CF">
          <w:pgSz w:w="11906" w:h="16838"/>
          <w:pgMar w:top="1134" w:right="850" w:bottom="1134" w:left="1701" w:header="708" w:footer="708" w:gutter="0"/>
          <w:cols w:space="708"/>
          <w:docGrid w:linePitch="360"/>
        </w:sectPr>
      </w:pPr>
    </w:p>
    <w:p w:rsidR="00FC5892" w:rsidRDefault="00FC5892" w:rsidP="004362CF">
      <w:pPr>
        <w:spacing w:after="0" w:line="360" w:lineRule="auto"/>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Приложение 1.3</w:t>
      </w:r>
    </w:p>
    <w:p w:rsidR="004362CF" w:rsidRPr="004362CF" w:rsidRDefault="004362CF" w:rsidP="004362CF">
      <w:pPr>
        <w:spacing w:after="0" w:line="360" w:lineRule="auto"/>
        <w:contextualSpacing/>
        <w:jc w:val="center"/>
        <w:rPr>
          <w:rFonts w:ascii="Times New Roman" w:eastAsia="Times New Roman" w:hAnsi="Times New Roman"/>
          <w:b/>
          <w:sz w:val="24"/>
          <w:szCs w:val="28"/>
          <w:lang w:eastAsia="ru-RU"/>
        </w:rPr>
      </w:pPr>
      <w:r w:rsidRPr="004362CF">
        <w:rPr>
          <w:rFonts w:ascii="Times New Roman" w:eastAsia="Times New Roman" w:hAnsi="Times New Roman"/>
          <w:b/>
          <w:sz w:val="24"/>
          <w:szCs w:val="28"/>
          <w:lang w:eastAsia="ru-RU"/>
        </w:rPr>
        <w:t xml:space="preserve">Список заявок, поданных на конкурс в </w:t>
      </w:r>
      <w:r>
        <w:rPr>
          <w:rFonts w:ascii="Times New Roman" w:eastAsia="Times New Roman" w:hAnsi="Times New Roman"/>
          <w:b/>
          <w:sz w:val="24"/>
          <w:szCs w:val="28"/>
          <w:lang w:eastAsia="ru-RU"/>
        </w:rPr>
        <w:t xml:space="preserve">1 полугодии </w:t>
      </w:r>
      <w:r w:rsidRPr="004362CF">
        <w:rPr>
          <w:rFonts w:ascii="Times New Roman" w:eastAsia="Times New Roman" w:hAnsi="Times New Roman"/>
          <w:b/>
          <w:sz w:val="24"/>
          <w:szCs w:val="28"/>
          <w:lang w:eastAsia="ru-RU"/>
        </w:rPr>
        <w:t>2015 г.</w:t>
      </w:r>
    </w:p>
    <w:tbl>
      <w:tblPr>
        <w:tblpPr w:leftFromText="180" w:rightFromText="180" w:vertAnchor="text" w:tblpX="-743" w:tblpY="1"/>
        <w:tblOverlap w:val="neve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3544"/>
        <w:gridCol w:w="7512"/>
      </w:tblGrid>
      <w:tr w:rsidR="004362CF" w:rsidRPr="004362CF" w:rsidTr="00992F8F">
        <w:trPr>
          <w:trHeight w:val="1268"/>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Расширение функционала координационного центра на факультетском уровне по поддержке научно-исследовательской деятельности научно-педагогического состава: взаимодействие с НБ ТГУ и сервисом elibrary.ru</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Келлер Юрий Александрович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Доцент кафедры исследования операций факультета прикладной математики и кибернетики</w:t>
            </w:r>
          </w:p>
          <w:p w:rsidR="004362CF" w:rsidRPr="004362CF" w:rsidRDefault="004362CF" w:rsidP="004362CF">
            <w:pPr>
              <w:spacing w:after="0" w:line="240" w:lineRule="auto"/>
              <w:rPr>
                <w:rFonts w:ascii="Times New Roman" w:hAnsi="Times New Roman"/>
                <w:sz w:val="24"/>
                <w:szCs w:val="24"/>
              </w:rPr>
            </w:pPr>
          </w:p>
          <w:p w:rsidR="004362CF" w:rsidRPr="004362CF" w:rsidRDefault="004362CF" w:rsidP="004362CF">
            <w:pPr>
              <w:spacing w:after="0" w:line="240" w:lineRule="auto"/>
              <w:rPr>
                <w:rFonts w:ascii="Times New Roman" w:hAnsi="Times New Roman"/>
                <w:sz w:val="24"/>
                <w:szCs w:val="24"/>
              </w:rPr>
            </w:pP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Единый портал внедрения результатов научно-исследовательской деятельности.</w:t>
            </w:r>
          </w:p>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Суханов Дмитрий Яковлевич</w:t>
            </w: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К.ф.-м.н., с.н.с. СФТИ ТГУ, доцент кафедры радиофизики</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Завьялова Ксения Владимировна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К.ф.-м.н., инженер лаборатории «Радиофизических и оптических методов изучения окружающей среды»</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Профориентационный квест для старшеклассников.</w:t>
            </w:r>
          </w:p>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Смирнова Ольга Сергеевна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Психолог Психологической службы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Болгова Анна Владимировна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Психолог Психологической службы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numPr>
                <w:ilvl w:val="0"/>
                <w:numId w:val="23"/>
              </w:numPr>
              <w:spacing w:after="0" w:line="240" w:lineRule="auto"/>
              <w:rPr>
                <w:rFonts w:ascii="Times New Roman" w:hAnsi="Times New Roman"/>
                <w:sz w:val="24"/>
                <w:szCs w:val="24"/>
              </w:rPr>
            </w:pPr>
            <w:r w:rsidRPr="004362CF">
              <w:rPr>
                <w:rFonts w:ascii="Times New Roman" w:hAnsi="Times New Roman"/>
                <w:sz w:val="24"/>
                <w:szCs w:val="24"/>
              </w:rPr>
              <w:t>4</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Клуб молодых преподавателей.</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Смирнова Ольга Сергеевна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Психолог психологической службы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Болгова Анна Владимировна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Психолог психологической службы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Референтно-значимая образовательная среда, как условие успешной профессиональной самореализации выпускников НИ ТГУ.</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Мухин Леонид Николаевич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Начальник отдела практик и трудоустройства НИ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lang w:val="en-US"/>
              </w:rPr>
            </w:pPr>
            <w:r w:rsidRPr="004362CF">
              <w:rPr>
                <w:rFonts w:ascii="Times New Roman" w:hAnsi="Times New Roman"/>
                <w:sz w:val="24"/>
                <w:szCs w:val="24"/>
              </w:rPr>
              <w:t>Щелин Игорь Владимирович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К.пс.н., доцент факультета психологии, начальник психологической службы НИ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Международные стандарты юридической практики (Профессиональные навыки юриста).</w:t>
            </w:r>
          </w:p>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Кучин Алексей Сергеевич </w:t>
            </w: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 ю. н., доцент кафедры Конституционного и международного права Юридического института ТГУ</w:t>
            </w:r>
          </w:p>
        </w:tc>
      </w:tr>
      <w:tr w:rsidR="004362CF" w:rsidRPr="004362CF" w:rsidTr="00992F8F">
        <w:trPr>
          <w:trHeight w:val="33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widowControl w:val="0"/>
              <w:spacing w:after="0" w:line="240" w:lineRule="auto"/>
              <w:jc w:val="both"/>
              <w:rPr>
                <w:rFonts w:ascii="Times New Roman" w:hAnsi="Times New Roman"/>
                <w:sz w:val="24"/>
                <w:szCs w:val="24"/>
              </w:rPr>
            </w:pPr>
            <w:r w:rsidRPr="004362CF">
              <w:rPr>
                <w:rFonts w:ascii="Times New Roman" w:hAnsi="Times New Roman"/>
                <w:sz w:val="24"/>
                <w:szCs w:val="24"/>
              </w:rPr>
              <w:t xml:space="preserve">Лизунов Дмитрий Сергеевич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widowControl w:val="0"/>
              <w:spacing w:after="0" w:line="240" w:lineRule="auto"/>
              <w:ind w:right="20"/>
              <w:jc w:val="both"/>
              <w:rPr>
                <w:rFonts w:ascii="Times New Roman" w:hAnsi="Times New Roman"/>
                <w:sz w:val="24"/>
                <w:szCs w:val="24"/>
              </w:rPr>
            </w:pPr>
            <w:r w:rsidRPr="004362CF">
              <w:rPr>
                <w:rFonts w:ascii="Times New Roman" w:hAnsi="Times New Roman"/>
                <w:sz w:val="24"/>
                <w:szCs w:val="24"/>
              </w:rPr>
              <w:t>Преподаватель Юридического института ТГУ, управляющий партнер ЮФ «ЛЛ.Си-право»</w:t>
            </w:r>
          </w:p>
        </w:tc>
      </w:tr>
      <w:tr w:rsidR="004362CF" w:rsidRPr="004362CF" w:rsidTr="00992F8F">
        <w:trPr>
          <w:trHeight w:val="706"/>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Организация экспериментальной площадки «Современные образовательные технологии в школе» на базе МАОУ СОШ № 23».</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 xml:space="preserve">Третьякова Татьяна Евгеньевна </w:t>
            </w: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 преподаватель кафедры политологии ФсФ ТГУ</w:t>
            </w:r>
          </w:p>
        </w:tc>
      </w:tr>
      <w:tr w:rsidR="004362CF" w:rsidRPr="004362CF" w:rsidTr="00992F8F">
        <w:trPr>
          <w:trHeight w:val="608"/>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 xml:space="preserve">Организация проектной деятельности студентов ФФ и школьников Томска и области на базе физкабинета. </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 xml:space="preserve">Михайличенко Юрий Павлович </w:t>
            </w:r>
          </w:p>
          <w:p w:rsidR="004362CF" w:rsidRPr="004362CF" w:rsidRDefault="004362CF" w:rsidP="004362CF">
            <w:pPr>
              <w:spacing w:after="0" w:line="240" w:lineRule="auto"/>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К.п.н., доцент кафедры общей и экспериментальной физики ФФ, заведующий Лабораторией учебного физического эксперимента (физкабинет)</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 xml:space="preserve">Разработка комплекса лабораторных работ по теме </w:t>
            </w:r>
            <w:r w:rsidRPr="004362CF">
              <w:rPr>
                <w:rFonts w:ascii="Times New Roman" w:hAnsi="Times New Roman"/>
                <w:sz w:val="24"/>
                <w:szCs w:val="24"/>
              </w:rPr>
              <w:lastRenderedPageBreak/>
              <w:t xml:space="preserve">«Методика и аппаратурное обеспечение радиационного и электромагнитного контроля на основе современной законодательной базы в области обеспечения </w:t>
            </w:r>
            <w:r w:rsidR="00972A57" w:rsidRPr="004362CF">
              <w:rPr>
                <w:rFonts w:ascii="Times New Roman" w:hAnsi="Times New Roman"/>
                <w:sz w:val="24"/>
                <w:szCs w:val="24"/>
              </w:rPr>
              <w:t>радиационной и</w:t>
            </w:r>
            <w:r w:rsidRPr="004362CF">
              <w:rPr>
                <w:rFonts w:ascii="Times New Roman" w:hAnsi="Times New Roman"/>
                <w:sz w:val="24"/>
                <w:szCs w:val="24"/>
              </w:rPr>
              <w:t xml:space="preserve"> электромагнитной безопасности. </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lastRenderedPageBreak/>
              <w:t>Попов Лев Николаевич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Доцент ФИТ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hAnsi="Times New Roman"/>
                <w:sz w:val="24"/>
                <w:szCs w:val="24"/>
              </w:rPr>
            </w:pPr>
            <w:r w:rsidRPr="004362CF">
              <w:rPr>
                <w:rFonts w:ascii="Times New Roman" w:hAnsi="Times New Roman"/>
                <w:sz w:val="24"/>
                <w:szCs w:val="24"/>
              </w:rPr>
              <w:t>Левашкин Андрей Геньевич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Доцент ФИТ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sz w:val="24"/>
                <w:szCs w:val="24"/>
              </w:rPr>
            </w:pPr>
            <w:r w:rsidRPr="004362CF">
              <w:rPr>
                <w:rFonts w:ascii="Times New Roman" w:hAnsi="Times New Roman"/>
                <w:sz w:val="24"/>
                <w:szCs w:val="24"/>
              </w:rPr>
              <w:t>Ильина Кристина Андреевна</w:t>
            </w: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Студентка ФИТ ТГУ</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 xml:space="preserve">Разработка междисциплинарной образовательной программы для повышения квалификации учителей физики «Предметная компетентность учителя физики в современной школе» и проведение летних курсов с 15 по 25 июня 2015 года. </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 xml:space="preserve">Чайковская Ольга Николаевна  </w:t>
            </w:r>
          </w:p>
          <w:p w:rsidR="004362CF" w:rsidRPr="004362CF" w:rsidRDefault="004362CF" w:rsidP="004362CF">
            <w:pPr>
              <w:shd w:val="clear" w:color="auto" w:fill="FFFFFF"/>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hAnsi="Times New Roman"/>
                <w:sz w:val="24"/>
                <w:szCs w:val="24"/>
              </w:rPr>
              <w:t>Декан ФФ, д.ф.-м.н., доцент</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Российско-итальянский центр взаимодействия.</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Буданова Ирина Борисовна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Аспирант ФилФ НИ ТГУ, член Молодёжного парламента Томской области</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hAnsi="Times New Roman"/>
                <w:sz w:val="24"/>
                <w:szCs w:val="24"/>
              </w:rPr>
              <w:t>Развитие возможностей проектирования научно-практической деятельности, как факторов, повышающих конкурентоспособность на рынке труда у студентов старших курсов ФП.</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Стоянова Ирина Яковлевна</w:t>
            </w:r>
          </w:p>
          <w:p w:rsidR="004362CF" w:rsidRPr="004362CF" w:rsidRDefault="004362CF" w:rsidP="004362CF">
            <w:pPr>
              <w:shd w:val="clear" w:color="auto" w:fill="FFFFFF"/>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Доктор психологических наук, профессор кафедры психотерапии и психологического консультирования ФП</w:t>
            </w:r>
          </w:p>
        </w:tc>
      </w:tr>
      <w:tr w:rsidR="004362CF" w:rsidRPr="004362CF" w:rsidTr="00992F8F">
        <w:trPr>
          <w:trHeight w:val="63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 xml:space="preserve">Терехина Ольга Владимировна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Аспирант факультета психологии, старший лаборант кафедры психотерапии и психологического консультирования факультета психологии;</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Шухлова Юлия Александровна</w:t>
            </w:r>
          </w:p>
          <w:p w:rsidR="004362CF" w:rsidRPr="004362CF" w:rsidRDefault="004362CF" w:rsidP="004362CF">
            <w:pPr>
              <w:shd w:val="clear" w:color="auto" w:fill="FFFFFF"/>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Аспирант факультета психологии, старший лаборант кафедры общей и педагогической психологии</w:t>
            </w:r>
          </w:p>
        </w:tc>
      </w:tr>
      <w:tr w:rsidR="004362CF" w:rsidRPr="004362CF" w:rsidTr="00992F8F">
        <w:trPr>
          <w:trHeight w:val="653"/>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Разработка и сопровождение электронных курсов по направлению «Психология». </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Лукьянов Олег Валерьевич </w:t>
            </w: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Заведующий кафедрой психологии личности Томского государственного университета, доктор психологических наук, доцент</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Студенческое объединение «Мысль».</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Амиров Нурали Ильнурович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второго года обучения ФФ, профорг ФФ</w:t>
            </w:r>
          </w:p>
        </w:tc>
      </w:tr>
      <w:tr w:rsidR="004362CF" w:rsidRPr="004362CF" w:rsidTr="00992F8F">
        <w:trPr>
          <w:trHeight w:val="10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Жлудько Наталья Викторовна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4 курс ФФ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Турнир по физическим боям.</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Амиров Нурали Ильнурович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второго года обучения ФФ, профорг ФФ</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Жлудько Наталья Викторовна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4 курс ФФ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jc w:val="both"/>
              <w:rPr>
                <w:rFonts w:ascii="Times New Roman" w:hAnsi="Times New Roman"/>
                <w:sz w:val="24"/>
                <w:szCs w:val="24"/>
              </w:rPr>
            </w:pPr>
            <w:r w:rsidRPr="004362CF">
              <w:rPr>
                <w:rFonts w:ascii="Times New Roman" w:hAnsi="Times New Roman"/>
                <w:sz w:val="24"/>
                <w:szCs w:val="24"/>
              </w:rPr>
              <w:t>Техноум.</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Амиров Нурали Ильнурович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магистрант второго года обучения ФФ, профорг ФФ</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Петрухин Евгений Владимирович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Магистрант второго года обучения ЭФ</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Жлудько Наталья Викторовна, 4 курс ФФ ТГУ</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4 курс ФФ ТГУ</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Формирование двуязычной среды вуза в сфере физической культуры и спорта.</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Шерин Владимир Сергеевич</w:t>
            </w:r>
          </w:p>
          <w:p w:rsidR="004362CF" w:rsidRPr="004362CF" w:rsidRDefault="004362CF" w:rsidP="004362CF">
            <w:pPr>
              <w:spacing w:after="0" w:line="240" w:lineRule="auto"/>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Доцент кафедры гимнастики и спортивных игр ФФК, кандидат педагогических наук</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Проведение научно-практической конференции: «Университет как акселератор качества жизни локальных городских сообществ».</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Кашпур Виталий Викторович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К. соц. наук, заведующий кафедрой социологии философского факультета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«ТГУ – это целый мир»: презентация национальных диаспор в «Открытом университете».</w:t>
            </w:r>
          </w:p>
          <w:p w:rsidR="004362CF" w:rsidRPr="004362CF" w:rsidRDefault="004362CF" w:rsidP="004362CF">
            <w:pPr>
              <w:spacing w:after="0" w:line="240" w:lineRule="auto"/>
              <w:contextualSpacing/>
              <w:jc w:val="both"/>
              <w:rPr>
                <w:rFonts w:ascii="Times New Roman" w:hAnsi="Times New Roman"/>
                <w:sz w:val="24"/>
                <w:szCs w:val="24"/>
              </w:rPr>
            </w:pPr>
          </w:p>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Новикова Елена Георгиевна</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Профессор филологического факультета директор Центра «Открытый университет»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Кожевникова Анна Геннадьевна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Старший преподаватель филологического факультета специалист по учебно-методической работе Центра «Открытый университет»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Нурова Наиля Алмазовна</w:t>
            </w: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Старший лаборант филологического факультета, координатор Центра «Открытый университет» ТГУ</w:t>
            </w:r>
          </w:p>
        </w:tc>
      </w:tr>
      <w:tr w:rsidR="004362CF" w:rsidRPr="004362CF" w:rsidTr="00992F8F">
        <w:trPr>
          <w:trHeight w:val="46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Самойленко Елена Владимировна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Старший диспетчер филологического факультета, координатор Центра «Открытый университет» ТГУ </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Философский межфакультетский Клуб «Фонарь Диогена»: разработка методик формирования исследовательских, аналитических и креативных компетенций у студентов. </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Осаченко Юлия Станиславовна</w:t>
            </w:r>
          </w:p>
        </w:tc>
        <w:tc>
          <w:tcPr>
            <w:tcW w:w="751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Кандидат философских наук, доцент ФсФ, руководитель философского клуба «Фонарь Диогена» </w:t>
            </w:r>
          </w:p>
          <w:p w:rsidR="004362CF" w:rsidRPr="004362CF" w:rsidRDefault="004362CF" w:rsidP="004362CF">
            <w:pPr>
              <w:spacing w:after="0" w:line="240" w:lineRule="auto"/>
              <w:contextualSpacing/>
              <w:jc w:val="both"/>
              <w:rPr>
                <w:rFonts w:ascii="Times New Roman" w:hAnsi="Times New Roman"/>
                <w:sz w:val="24"/>
                <w:szCs w:val="24"/>
              </w:rPr>
            </w:pPr>
          </w:p>
          <w:p w:rsidR="004362CF" w:rsidRPr="004362CF" w:rsidRDefault="004362CF" w:rsidP="004362CF">
            <w:pPr>
              <w:spacing w:after="0" w:line="240" w:lineRule="auto"/>
              <w:contextualSpacing/>
              <w:jc w:val="both"/>
              <w:rPr>
                <w:rFonts w:ascii="Times New Roman" w:hAnsi="Times New Roman"/>
                <w:sz w:val="24"/>
                <w:szCs w:val="24"/>
              </w:rPr>
            </w:pP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Бахтиярова Елена Захаровна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Заместитель декана ФсФ по социальной работе</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Кривошапкина Наталья</w:t>
            </w:r>
          </w:p>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Юрьевна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Председатель профбюро студентов ФсФ</w:t>
            </w:r>
          </w:p>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Студентка 4 курса ФсФ</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Философский межфакультетский Клуб «Фонарь Диогена»: Привлечение талантливой молодежи и школьников к участию в образовательной и исследовательской деятельности университета. </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Осаченко Юлия Станиславовна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Кандидат философских наук, доцент ФсФ, руководитель философского клуба «Фонарь Диогена» </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Бахтиярова Елена Захаровна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Заместитель декана ФсФ по социальной работе</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Кривошапкина Наталья</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Председатель профбюро студентов ФсФ</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Система привлечения студентов в научную деятельность исследовательских лабораторий ФП ТГУ.</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Боженкова Ксения Алексеевна,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Магистрант ФП</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Золотухина Полина Сергеевна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Магистрант ФП</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Таран Алексей Михайлович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Магистрант ФП</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Феденева Нина Юрьевна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Магистрант ФП</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Тайна императорского университета.</w:t>
            </w:r>
          </w:p>
          <w:p w:rsidR="004362CF" w:rsidRPr="004362CF" w:rsidRDefault="004362CF" w:rsidP="004362CF">
            <w:pPr>
              <w:spacing w:after="0" w:line="240" w:lineRule="auto"/>
              <w:contextualSpacing/>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Щербинин Алексей Игнатьевич</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Д.полит.н., профессор, зав. кафедрой политологии ФсФ</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Сенцов Аркадий Эдуардович </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К.полит.н., доцент кафедры политологии ФсФ</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Публикация монографии «Взаимодействие гуминовых кислот с полициклическими ароматическими углеводородами».</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Нечаев Лев Владимирович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Инженер-исследователь лаборатории новых материалов и перспективных технологий СФТИ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Чайковская Ольга Николаевна</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Доктор физико-математических наук, профессор, декан Физического факультета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Апробация подхода Toastmasters для формирования коммуникативных навыков студентов ТГУ.</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Солоненко Александра Владимировна</w:t>
            </w:r>
          </w:p>
          <w:p w:rsidR="004362CF" w:rsidRPr="004362CF" w:rsidRDefault="004362CF" w:rsidP="004362CF">
            <w:pPr>
              <w:spacing w:after="0" w:line="240" w:lineRule="auto"/>
              <w:rPr>
                <w:rFonts w:ascii="Times New Roman" w:hAnsi="Times New Roman"/>
                <w:sz w:val="24"/>
                <w:szCs w:val="24"/>
              </w:rPr>
            </w:pP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 преподаватель кафедры иностранных языков, Международный факультет управления</w:t>
            </w:r>
          </w:p>
        </w:tc>
      </w:tr>
      <w:tr w:rsidR="004362CF" w:rsidRPr="004362CF" w:rsidTr="00992F8F">
        <w:trPr>
          <w:trHeight w:val="30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Сергеева Елена Анатольевна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 преподаватель кафедры иностранных языков, Международный факультет управления</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I – Robot.</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Политов Михаил Владимирович </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Старший преподаватель Радиофизического факультета</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Лапина Инна Леонидовна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Радиофизического факультета, кафедра квантовой электроники и фотоники</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Юдин Николай Николаевич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Магистрант 1 года Радиофизического факультета, кафедра квантовой электроники и фотоники</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Городской межрелигиозный междисциплинарный круглый стол: «Вопросы религии, духовности, этики в современном мире».</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Хазанов Олег Владимирович</w:t>
            </w:r>
          </w:p>
          <w:p w:rsidR="004362CF" w:rsidRPr="004362CF" w:rsidRDefault="004362CF" w:rsidP="004362CF">
            <w:pPr>
              <w:spacing w:after="0" w:line="240" w:lineRule="auto"/>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Доцент кафедры истории древнего мира, средних веков и методологии истории, ИФ</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Быков Роман Александрович</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Доцент кафедры социологии Фсф</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Петрова Ксения Юрьевна</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Аспирант кафедры истории древнего мира, средних веков и методологии истории, ИФ</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Разработка учебного курса «Социальное предпринимательство» для студентов университета.</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Подкладова Татьяна Дмитриевна</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Старший преподаватель кафедры социальной работы НИ ТГУ</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Пешеход ТГУ.</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Ситникова Дарья Леонидовна</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Доцент кафедры философии и методологии науки Философского факультета ТГУ, к.филос.н.</w:t>
            </w:r>
          </w:p>
        </w:tc>
      </w:tr>
      <w:tr w:rsidR="004362CF" w:rsidRPr="004362CF" w:rsidTr="00992F8F">
        <w:trPr>
          <w:trHeight w:val="654"/>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Совместный лекторий РГО (Русского географического общества) и ТГУ.</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 xml:space="preserve">Ситникова Дарья Леонидовна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К.филос.н., доцент кафедры философии и методологии науки Философского факультета ТГУ, доцент, член РГО</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Науку в люди!</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Политов Михаил Владимирович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Старший преподаватель Радиофизического факультета</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Лапина Инна Леонидовна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1 года;</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Журавлёва Елена Владимировна</w:t>
            </w:r>
            <w:r w:rsidRPr="004362CF">
              <w:rPr>
                <w:rFonts w:ascii="Times New Roman" w:eastAsia="Times New Roman" w:hAnsi="Times New Roman"/>
                <w:sz w:val="24"/>
                <w:szCs w:val="24"/>
                <w:lang w:eastAsia="ru-RU"/>
              </w:rPr>
              <w:tab/>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1 года</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Школа оперной композиции (Ш.О.К.) в рамках высшего музыкального образования в ТГУ.</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Приходовская Екатерина Анатольевна</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Доцент Института искусств и культуры ТГУ Кандидат искусствоведения, член Союза композиторов России</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Создание электронного справочника «Беспозвоночные в почвах агроценозов Сибири».</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Бабенко Андрей Сергеевич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Заведующий кафедрой БИ доктор биологических наук, профессор</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Нужных Светлана Анатольевна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Доцент БИ, кандидат биологических наук</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color w:val="222222"/>
                <w:sz w:val="24"/>
                <w:szCs w:val="24"/>
                <w:shd w:val="clear" w:color="auto" w:fill="FFFFFF"/>
                <w:lang w:eastAsia="ru-RU"/>
              </w:rPr>
              <w:t>Разработка программы функционирования Ресурсного центра иностранных языков Научной библиотеки НИ ТГУ.</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tabs>
                <w:tab w:val="left" w:pos="709"/>
              </w:tabs>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 xml:space="preserve">Сербина Галина Николаевна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color w:val="222222"/>
                <w:sz w:val="24"/>
                <w:szCs w:val="24"/>
                <w:shd w:val="clear" w:color="auto" w:fill="FFFFFF"/>
                <w:lang w:eastAsia="ru-RU"/>
              </w:rPr>
              <w:t>Аспирантка философского факультета НИ ТГУ, зав.сектором читального зала английской и американской литературы</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tabs>
                <w:tab w:val="left" w:pos="709"/>
              </w:tabs>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 xml:space="preserve">Шкляева Валентина Данииловна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color w:val="222222"/>
                <w:sz w:val="24"/>
                <w:szCs w:val="24"/>
                <w:shd w:val="clear" w:color="auto" w:fill="FFFFFF"/>
                <w:lang w:eastAsia="ru-RU"/>
              </w:rPr>
              <w:t>Магистрантка отделения международных отношений исторического факультета НИ ТГУ; библиотекарь читального зала английской и американской литературы</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Психологические среды.</w:t>
            </w:r>
          </w:p>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Болгова Анна Владимировна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Психолог психологической службы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color w:val="222222"/>
                <w:sz w:val="24"/>
                <w:szCs w:val="24"/>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Звездина Екатерина Андреевна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color w:val="222222"/>
                <w:sz w:val="24"/>
                <w:szCs w:val="24"/>
                <w:shd w:val="clear" w:color="auto" w:fill="FFFFFF"/>
                <w:lang w:eastAsia="ru-RU"/>
              </w:rPr>
              <w:t>Магистрант факультета психологии ТГУ, кафедра психологии личности</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Обучение студентов ТГУ коммуникативным способностям, лидерским и проектным компетенциям для консалтинга</w:t>
            </w:r>
          </w:p>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 xml:space="preserve">Хлопцов Дмитрий Михайлович </w:t>
            </w:r>
          </w:p>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Д.э.н., проф. Зав. кафедры Общей и прикладной экономики Экономического факультета; Директор ООО «ТОККО БЮРО ОЦЕНКИ».</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color w:val="222222"/>
                <w:sz w:val="24"/>
                <w:szCs w:val="24"/>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Каргин </w:t>
            </w:r>
            <w:r w:rsidRPr="004362CF">
              <w:rPr>
                <w:rFonts w:ascii="Times New Roman" w:eastAsia="Times New Roman" w:hAnsi="Times New Roman"/>
                <w:bCs/>
                <w:sz w:val="24"/>
                <w:szCs w:val="24"/>
                <w:lang w:eastAsia="ru-RU"/>
              </w:rPr>
              <w:t>Иван</w:t>
            </w:r>
            <w:r w:rsidRPr="004362CF">
              <w:rPr>
                <w:rFonts w:ascii="Times New Roman" w:eastAsia="Times New Roman" w:hAnsi="Times New Roman"/>
                <w:sz w:val="24"/>
                <w:szCs w:val="24"/>
                <w:lang w:eastAsia="ru-RU"/>
              </w:rPr>
              <w:t xml:space="preserve"> Петрович </w:t>
            </w:r>
          </w:p>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eastAsia="Times New Roman" w:hAnsi="Times New Roman"/>
                <w:sz w:val="24"/>
                <w:szCs w:val="24"/>
                <w:lang w:eastAsia="ru-RU"/>
              </w:rPr>
              <w:t>К.э.н., доцент. Зам. Заведующего Отделения экономики и менеджмента Высшей школы бизнеса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color w:val="222222"/>
                <w:sz w:val="24"/>
                <w:szCs w:val="24"/>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 xml:space="preserve">Будько Максим Владимирович  </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Директор Консалтингового центра ТГУ; Преподаватель Отделения экономики и менеджмента Высшей школы бизнеса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lang w:val="en-US"/>
              </w:rPr>
            </w:pPr>
            <w:r w:rsidRPr="004362CF">
              <w:rPr>
                <w:rFonts w:ascii="Times New Roman" w:eastAsia="Times New Roman" w:hAnsi="Times New Roman"/>
                <w:sz w:val="24"/>
                <w:szCs w:val="24"/>
                <w:lang w:eastAsia="ru-RU"/>
              </w:rPr>
              <w:t>Живое право.</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Трубникова Татьяна Владимировна </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К. юрид. наук, доцент кафедры уголовного процесса, прокурорского надзора и правоохранительной деятельности ЮИ ТГУ, директор Центра клинических методов обучения (юридической клиники) ЮИ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Андреева Ольга Ивановна </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Д-р. юрид. наук, доцент, заведующая кафедрой уголовного процесса, прокурорского надзора и правоохранительной деятельности ЮИ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Желева Ольга Викторовна </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Аспирантка кафедры уголовного процесса, прокурорского надзора и правоохранительной деятельности ЮИ ТГУ</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i/>
                <w:color w:val="000000"/>
                <w:sz w:val="24"/>
                <w:szCs w:val="24"/>
                <w:u w:val="single"/>
                <w:lang w:eastAsia="ru-RU"/>
              </w:rPr>
            </w:pPr>
            <w:r w:rsidRPr="004362CF">
              <w:rPr>
                <w:rFonts w:ascii="Times New Roman" w:eastAsia="Times New Roman" w:hAnsi="Times New Roman"/>
                <w:sz w:val="24"/>
                <w:szCs w:val="24"/>
                <w:lang w:eastAsia="ru-RU"/>
              </w:rPr>
              <w:t xml:space="preserve">Университет </w:t>
            </w:r>
            <w:r w:rsidRPr="004362CF">
              <w:rPr>
                <w:rFonts w:ascii="Times New Roman" w:eastAsia="Times New Roman" w:hAnsi="Times New Roman"/>
                <w:sz w:val="24"/>
                <w:szCs w:val="24"/>
                <w:lang w:val="en-US" w:eastAsia="ru-RU"/>
              </w:rPr>
              <w:t>XXI</w:t>
            </w:r>
            <w:r w:rsidRPr="004362CF">
              <w:rPr>
                <w:rFonts w:ascii="Times New Roman" w:eastAsia="Times New Roman" w:hAnsi="Times New Roman"/>
                <w:sz w:val="24"/>
                <w:szCs w:val="24"/>
                <w:lang w:eastAsia="ru-RU"/>
              </w:rPr>
              <w:t xml:space="preserve"> века.</w:t>
            </w:r>
          </w:p>
          <w:p w:rsidR="004362CF" w:rsidRPr="004362CF" w:rsidRDefault="004362CF" w:rsidP="004362CF">
            <w:pPr>
              <w:spacing w:after="0" w:line="240" w:lineRule="auto"/>
              <w:contextualSpacing/>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Кубенина Александра Александровна </w:t>
            </w:r>
          </w:p>
        </w:tc>
        <w:tc>
          <w:tcPr>
            <w:tcW w:w="751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Директор Телевизионного вещательного центра ТГУ, канал «ТВ-университет», магистрант ФилФ ТГУ, специальность «Когнитивная лингвистика»</w:t>
            </w:r>
          </w:p>
          <w:p w:rsidR="004362CF" w:rsidRPr="004362CF" w:rsidRDefault="004362CF" w:rsidP="004362CF">
            <w:pPr>
              <w:spacing w:after="0" w:line="240" w:lineRule="auto"/>
              <w:contextualSpacing/>
              <w:jc w:val="both"/>
              <w:rPr>
                <w:rFonts w:ascii="Times New Roman" w:hAnsi="Times New Roman"/>
                <w:sz w:val="24"/>
                <w:szCs w:val="24"/>
              </w:rPr>
            </w:pP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Создание интернет-площадки для подачи инициатив change.tsu.ru.</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Орлов Сергей Александрович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Директор суперкомпьютерного центра ТГУ</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i/>
                <w:color w:val="000000"/>
                <w:sz w:val="24"/>
                <w:szCs w:val="24"/>
                <w:u w:val="single"/>
                <w:lang w:eastAsia="ru-RU"/>
              </w:rPr>
            </w:pPr>
            <w:r w:rsidRPr="004362CF">
              <w:rPr>
                <w:rFonts w:ascii="Times New Roman" w:eastAsia="Times New Roman" w:hAnsi="Times New Roman"/>
                <w:sz w:val="24"/>
                <w:szCs w:val="24"/>
                <w:lang w:val="en-US" w:eastAsia="ru-RU"/>
              </w:rPr>
              <w:t xml:space="preserve">Discover Tomsk </w:t>
            </w:r>
          </w:p>
          <w:p w:rsidR="004362CF" w:rsidRPr="004362CF" w:rsidRDefault="004362CF" w:rsidP="004362CF">
            <w:pPr>
              <w:spacing w:after="0" w:line="240" w:lineRule="auto"/>
              <w:contextualSpacing/>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Байкач Мария Евгеньевна,</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hAnsi="Times New Roman"/>
                <w:sz w:val="24"/>
                <w:szCs w:val="24"/>
              </w:rPr>
            </w:pPr>
            <w:r w:rsidRPr="004362CF">
              <w:rPr>
                <w:rFonts w:ascii="Times New Roman" w:eastAsia="Times New Roman" w:hAnsi="Times New Roman"/>
                <w:sz w:val="24"/>
                <w:szCs w:val="24"/>
                <w:lang w:eastAsia="ru-RU"/>
              </w:rPr>
              <w:t>Редактор телевизионного вещательного центра ТГУ, канал ТВ-Университет, магистрант Философского факультета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Организация и проведение онлайн игры для школьников «Smart-турнир».</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Грибовский Михаил Викторович </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Доцент исторического факультета, директор Интернет-лицея ТГУ, кандидат исторических наук</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Бычкова Оксана Ивановна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Специалист по учебно-методической работе ИДО;</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 xml:space="preserve">Дедова Валерия Константиновна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Специалист по учебно-методической работе ИДО,</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Степаненко Александр Александрович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Программист ИДО.</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Квест «Ключ от ТГУ»</w:t>
            </w:r>
          </w:p>
          <w:p w:rsidR="004362CF" w:rsidRPr="004362CF" w:rsidRDefault="004362CF" w:rsidP="004362CF">
            <w:pPr>
              <w:spacing w:after="0" w:line="240" w:lineRule="auto"/>
              <w:contextualSpacing/>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Назарова Марина Викторовна </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Заместитель директора ФМШ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Докучаев Руслан Сергеевич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Координатор ЛФМШ ТГУ, преподаватель ФМШ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Докучаева Дарья Викторовна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Старшая вожатая ЛФМШ ТГУ, преподаватель ФМШ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Еремина Анна Сергеевна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Координатор ЛФМШ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Луганская Елена Андреевна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ФПМК 3 курс группа 1125, координатор ЛФМШ ТГУ</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bCs/>
                <w:sz w:val="24"/>
                <w:szCs w:val="24"/>
                <w:lang w:eastAsia="ru-RU"/>
              </w:rPr>
              <w:t xml:space="preserve">«Школа успешного трудоустройства». </w:t>
            </w:r>
          </w:p>
          <w:p w:rsidR="004362CF" w:rsidRPr="004362CF" w:rsidRDefault="004362CF" w:rsidP="004362CF">
            <w:pPr>
              <w:spacing w:after="0" w:line="240" w:lineRule="auto"/>
              <w:contextualSpacing/>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Горчакова Олеся Юрьевна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Научный сотрудник Лаборатории психологической экспертизы факультета психологии, старший преподаватель кафедры организационной психологии</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 xml:space="preserve">Тихонова Ирина Олеговна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факультета психологии, кафедры Управление образованием направление «Управление персоналом»</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r w:rsidRPr="004362CF">
              <w:rPr>
                <w:rFonts w:ascii="Times New Roman" w:hAnsi="Times New Roman"/>
                <w:sz w:val="24"/>
                <w:szCs w:val="24"/>
              </w:rPr>
              <w:t>Организация и проведение конкурса «Специалист будущего» для школьников и студентов первого курса.</w:t>
            </w: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Коршунова Анна Анатольевна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Старший преподаватель кафедры библиотечно-информационной деятельности ИИК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Дрожжина Дарья Юрьевна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3 курса кафедры библиотечно-информационной деятельности ИИК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Игнатьева Мария Алексеевна </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3 курса кафедры библиотечно-информационной деятельности ИИК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Клименко Наталья Владимировна  </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3 курса кафедры библиотечно-информационной деятельности ИИК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Михайловская Екатерина Сергеевна  </w:t>
            </w: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Студентка 3 курса кафедры библиотечно-информационной деятельности ИИК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Райсханова Онзагай Орлан-ооловна </w:t>
            </w:r>
          </w:p>
          <w:p w:rsidR="004362CF" w:rsidRPr="004362CF" w:rsidRDefault="004362CF" w:rsidP="004362CF">
            <w:pPr>
              <w:spacing w:after="0" w:line="240" w:lineRule="auto"/>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3 курса кафедры библиотечно-информационной деятельности ИИК ТГУ</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val="en-US" w:eastAsia="ru-RU"/>
              </w:rPr>
              <w:t>Reference</w:t>
            </w:r>
            <w:r w:rsidRPr="004362CF">
              <w:rPr>
                <w:rFonts w:ascii="Times New Roman" w:eastAsia="Times New Roman" w:hAnsi="Times New Roman"/>
                <w:sz w:val="24"/>
                <w:szCs w:val="24"/>
                <w:lang w:eastAsia="ru-RU"/>
              </w:rPr>
              <w:t xml:space="preserve"> </w:t>
            </w:r>
            <w:r w:rsidRPr="004362CF">
              <w:rPr>
                <w:rFonts w:ascii="Times New Roman" w:eastAsia="Times New Roman" w:hAnsi="Times New Roman"/>
                <w:sz w:val="24"/>
                <w:szCs w:val="24"/>
                <w:lang w:val="en-US" w:eastAsia="ru-RU"/>
              </w:rPr>
              <w:t>management</w:t>
            </w:r>
            <w:r w:rsidRPr="004362CF">
              <w:rPr>
                <w:rFonts w:ascii="Times New Roman" w:eastAsia="Times New Roman" w:hAnsi="Times New Roman"/>
                <w:sz w:val="24"/>
                <w:szCs w:val="24"/>
                <w:lang w:eastAsia="ru-RU"/>
              </w:rPr>
              <w:t xml:space="preserve"> </w:t>
            </w:r>
            <w:r w:rsidRPr="004362CF">
              <w:rPr>
                <w:rFonts w:ascii="Times New Roman" w:eastAsia="Times New Roman" w:hAnsi="Times New Roman"/>
                <w:sz w:val="24"/>
                <w:szCs w:val="24"/>
                <w:lang w:val="en-US" w:eastAsia="ru-RU"/>
              </w:rPr>
              <w:t>software</w:t>
            </w:r>
            <w:r w:rsidRPr="004362CF">
              <w:rPr>
                <w:rFonts w:ascii="Times New Roman" w:eastAsia="Times New Roman" w:hAnsi="Times New Roman"/>
                <w:sz w:val="24"/>
                <w:szCs w:val="24"/>
                <w:lang w:eastAsia="ru-RU"/>
              </w:rPr>
              <w:t xml:space="preserve"> - современный инструмент для повышения публикационной активности </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Больбасова Лидия Адольфовна</w:t>
            </w:r>
          </w:p>
          <w:p w:rsidR="004362CF" w:rsidRPr="004362CF" w:rsidRDefault="004362CF" w:rsidP="004362CF">
            <w:pPr>
              <w:spacing w:after="0" w:line="240" w:lineRule="auto"/>
              <w:contextualSpacing/>
              <w:jc w:val="both"/>
              <w:rPr>
                <w:rFonts w:ascii="Times New Roman" w:hAnsi="Times New Roman"/>
                <w:sz w:val="24"/>
                <w:szCs w:val="24"/>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Доцент кафедры Оптико-электронных систем и дистанционного зондирования Радиофизического факультета</w:t>
            </w:r>
          </w:p>
        </w:tc>
      </w:tr>
      <w:tr w:rsidR="004362CF" w:rsidRPr="004362CF" w:rsidTr="00992F8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autoSpaceDE w:val="0"/>
              <w:autoSpaceDN w:val="0"/>
              <w:adjustRightInd w:val="0"/>
              <w:spacing w:after="0" w:line="240" w:lineRule="auto"/>
              <w:rPr>
                <w:rFonts w:ascii="Times New Roman" w:hAnsi="Times New Roman"/>
                <w:sz w:val="24"/>
                <w:szCs w:val="24"/>
              </w:rPr>
            </w:pPr>
            <w:r w:rsidRPr="004362CF">
              <w:rPr>
                <w:rFonts w:ascii="Times New Roman CYR" w:hAnsi="Times New Roman CYR" w:cs="Times New Roman CYR"/>
                <w:sz w:val="24"/>
                <w:szCs w:val="24"/>
              </w:rPr>
              <w:t>Немецкий для науки</w:t>
            </w:r>
          </w:p>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autoSpaceDE w:val="0"/>
              <w:autoSpaceDN w:val="0"/>
              <w:adjustRightInd w:val="0"/>
              <w:spacing w:after="0" w:line="240" w:lineRule="auto"/>
              <w:rPr>
                <w:rFonts w:ascii="Times New Roman CYR" w:hAnsi="Times New Roman CYR" w:cs="Times New Roman CYR"/>
                <w:sz w:val="24"/>
                <w:szCs w:val="24"/>
              </w:rPr>
            </w:pPr>
            <w:r w:rsidRPr="004362CF">
              <w:rPr>
                <w:rFonts w:ascii="Times New Roman CYR" w:hAnsi="Times New Roman CYR" w:cs="Times New Roman CYR"/>
                <w:sz w:val="24"/>
                <w:szCs w:val="24"/>
              </w:rPr>
              <w:t>Житкова Елена Викторовна</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CYR" w:eastAsia="Times New Roman" w:hAnsi="Times New Roman CYR" w:cs="Times New Roman CYR"/>
                <w:sz w:val="24"/>
                <w:szCs w:val="24"/>
                <w:lang w:eastAsia="ru-RU"/>
              </w:rPr>
              <w:t>Доцент кафедры английской филологии ФИЯ ТГУ, кандидат пед.наук</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eastAsia="Times New Roman" w:hAnsi="Times New Roman"/>
                <w:sz w:val="24"/>
                <w:szCs w:val="24"/>
                <w:lang w:eastAsia="ru-RU"/>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Повышение уровня мотивации школьников к изучению химии через деятельностный подход</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Селюнина Лилия Александровна</w:t>
            </w:r>
          </w:p>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К.х.н., старший преподаватель кафедры неорганической химии ХФ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Пахнутова Евгения Андреевна</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Инженер-исследователь лаборатории химической экологии ХФ ТГУ</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120"/>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val="en-US" w:eastAsia="ru-RU"/>
              </w:rPr>
              <w:t>Гаврилов Никита Алексеевич</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w:t>
            </w:r>
            <w:r w:rsidRPr="004362CF">
              <w:rPr>
                <w:rFonts w:ascii="Times New Roman" w:eastAsia="Times New Roman" w:hAnsi="Times New Roman"/>
                <w:sz w:val="24"/>
                <w:szCs w:val="24"/>
                <w:lang w:val="en-US" w:eastAsia="ru-RU"/>
              </w:rPr>
              <w:t>тудент</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eastAsia="Times New Roman" w:hAnsi="Times New Roman"/>
                <w:sz w:val="24"/>
                <w:szCs w:val="24"/>
                <w:lang w:val="en-US" w:eastAsia="ru-RU"/>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Профилактика стрессовых состояний, обусловленных нормативными кризисами обучения студентов Томского государственного университета</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 xml:space="preserve">Зайцева Анастасия Эдуардовна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1 года обучения факультета психологии</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 xml:space="preserve">Константинова Анна Владимировна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1 года обучения факультета психологии</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 xml:space="preserve">Глебова Ирина Алексеевна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1 года обучения факультета психологии</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eastAsia="Times New Roman" w:hAnsi="Times New Roman"/>
                <w:sz w:val="24"/>
                <w:szCs w:val="24"/>
                <w:lang w:eastAsia="ru-RU"/>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Открытый экологический клуб как способ организации образовательной, поисковой и научной деятельности студентов</w:t>
            </w:r>
          </w:p>
          <w:p w:rsidR="004362CF" w:rsidRPr="004362CF" w:rsidRDefault="004362CF" w:rsidP="004362CF">
            <w:pPr>
              <w:spacing w:after="0" w:line="240" w:lineRule="auto"/>
              <w:contextualSpacing/>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 xml:space="preserve">Никитчук Ксения Леонидовна </w:t>
            </w:r>
          </w:p>
          <w:p w:rsidR="004362CF" w:rsidRPr="004362CF" w:rsidRDefault="004362CF" w:rsidP="004362CF">
            <w:pPr>
              <w:spacing w:after="0" w:line="240" w:lineRule="auto"/>
              <w:contextualSpacing/>
              <w:rPr>
                <w:rFonts w:ascii="Times New Roman" w:eastAsia="Times New Roman" w:hAnsi="Times New Roman"/>
                <w:sz w:val="24"/>
                <w:szCs w:val="24"/>
                <w:lang w:val="en-US"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Ассистент кафедры экологического менеджмента Биологического института</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 xml:space="preserve">Адам Александр Мартынович </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Заведующий кафедрой экологического менеджмента Биологического института, д.т.н., профессор</w:t>
            </w:r>
          </w:p>
        </w:tc>
      </w:tr>
      <w:tr w:rsidR="004362CF" w:rsidRPr="004362CF" w:rsidTr="00992F8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3"/>
              </w:numPr>
              <w:spacing w:after="0" w:line="240" w:lineRule="auto"/>
              <w:contextualSpacing/>
              <w:jc w:val="both"/>
              <w:rPr>
                <w:rFonts w:ascii="Times New Roman" w:eastAsia="Times New Roman" w:hAnsi="Times New Roman"/>
                <w:sz w:val="24"/>
                <w:szCs w:val="24"/>
                <w:lang w:eastAsia="ru-RU"/>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360" w:lineRule="auto"/>
              <w:jc w:val="both"/>
              <w:outlineLvl w:val="2"/>
              <w:rPr>
                <w:rFonts w:ascii="Times New Roman" w:eastAsia="Times New Roman" w:hAnsi="Times New Roman"/>
                <w:sz w:val="24"/>
                <w:szCs w:val="24"/>
                <w:lang w:eastAsia="ru-RU"/>
              </w:rPr>
            </w:pPr>
            <w:r w:rsidRPr="004362CF">
              <w:rPr>
                <w:rFonts w:ascii="Times New Roman" w:eastAsia="Times New Roman" w:hAnsi="Times New Roman"/>
                <w:sz w:val="24"/>
                <w:szCs w:val="24"/>
                <w:lang w:val="en-US" w:eastAsia="ru-RU"/>
              </w:rPr>
              <w:t>Workshop</w:t>
            </w:r>
            <w:r w:rsidRPr="004362CF">
              <w:rPr>
                <w:rFonts w:ascii="Times New Roman" w:eastAsia="Times New Roman" w:hAnsi="Times New Roman"/>
                <w:sz w:val="24"/>
                <w:szCs w:val="24"/>
                <w:lang w:eastAsia="ru-RU"/>
              </w:rPr>
              <w:t xml:space="preserve"> «Лучшие образовательные и научные практики магистратуры ФилФ ТГУ»: обобщение позитивного опыта для развития магистратуры</w:t>
            </w: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36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Кочергина Кристина Сергеевна</w:t>
            </w:r>
          </w:p>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1 года обучения, каф. русского языка ФилФ</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36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Долганина Анна Алексеевна</w:t>
            </w:r>
          </w:p>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Специалист по УМР 1 категории</w:t>
            </w:r>
          </w:p>
        </w:tc>
      </w:tr>
      <w:tr w:rsidR="004362CF" w:rsidRPr="004362CF" w:rsidTr="00992F8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val="en-US"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360" w:lineRule="auto"/>
              <w:contextualSpacing/>
              <w:jc w:val="both"/>
              <w:rPr>
                <w:rFonts w:ascii="Times New Roman" w:eastAsia="Times New Roman" w:hAnsi="Times New Roman"/>
                <w:sz w:val="24"/>
                <w:szCs w:val="24"/>
                <w:lang w:val="en-US" w:eastAsia="ru-RU"/>
              </w:rPr>
            </w:pPr>
            <w:r w:rsidRPr="004362CF">
              <w:rPr>
                <w:rFonts w:ascii="Times New Roman" w:eastAsia="Times New Roman" w:hAnsi="Times New Roman"/>
                <w:sz w:val="24"/>
                <w:szCs w:val="24"/>
                <w:lang w:val="en-US" w:eastAsia="ru-RU"/>
              </w:rPr>
              <w:t>Швецова Анастасия Сергеевна</w:t>
            </w:r>
          </w:p>
        </w:tc>
        <w:tc>
          <w:tcPr>
            <w:tcW w:w="751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1 года, обучения, каф. русского языка ФилФ</w:t>
            </w:r>
          </w:p>
        </w:tc>
      </w:tr>
    </w:tbl>
    <w:p w:rsidR="004362CF" w:rsidRDefault="004362CF" w:rsidP="004362CF">
      <w:pPr>
        <w:spacing w:after="0" w:line="360" w:lineRule="auto"/>
        <w:contextualSpacing/>
        <w:jc w:val="center"/>
        <w:rPr>
          <w:rFonts w:ascii="Times New Roman" w:eastAsia="Times New Roman" w:hAnsi="Times New Roman"/>
          <w:b/>
          <w:sz w:val="24"/>
          <w:szCs w:val="28"/>
          <w:lang w:eastAsia="ru-RU"/>
        </w:rPr>
      </w:pPr>
    </w:p>
    <w:p w:rsidR="004362CF" w:rsidRPr="004362CF" w:rsidRDefault="004362CF" w:rsidP="004362CF">
      <w:pPr>
        <w:spacing w:after="0" w:line="360" w:lineRule="auto"/>
        <w:contextualSpacing/>
        <w:jc w:val="center"/>
        <w:rPr>
          <w:rFonts w:ascii="Times New Roman" w:eastAsia="Times New Roman" w:hAnsi="Times New Roman"/>
          <w:b/>
          <w:sz w:val="24"/>
          <w:szCs w:val="28"/>
          <w:lang w:eastAsia="ru-RU"/>
        </w:rPr>
      </w:pPr>
      <w:r w:rsidRPr="004362CF">
        <w:rPr>
          <w:rFonts w:ascii="Times New Roman" w:eastAsia="Times New Roman" w:hAnsi="Times New Roman"/>
          <w:b/>
          <w:sz w:val="24"/>
          <w:szCs w:val="28"/>
          <w:lang w:eastAsia="ru-RU"/>
        </w:rPr>
        <w:lastRenderedPageBreak/>
        <w:t>Списо</w:t>
      </w:r>
      <w:r>
        <w:rPr>
          <w:rFonts w:ascii="Times New Roman" w:eastAsia="Times New Roman" w:hAnsi="Times New Roman"/>
          <w:b/>
          <w:sz w:val="24"/>
          <w:szCs w:val="28"/>
          <w:lang w:eastAsia="ru-RU"/>
        </w:rPr>
        <w:t>к заявок, поданных на конкурс во 2 полугодии 2015 г.</w:t>
      </w:r>
    </w:p>
    <w:tbl>
      <w:tblPr>
        <w:tblpPr w:leftFromText="180" w:rightFromText="180" w:vertAnchor="text" w:tblpX="-743" w:tblpY="1"/>
        <w:tblOverlap w:val="neve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3714"/>
        <w:gridCol w:w="7342"/>
      </w:tblGrid>
      <w:tr w:rsidR="004362CF" w:rsidRPr="004362CF" w:rsidTr="004362CF">
        <w:trPr>
          <w:trHeight w:val="699"/>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Создание модели обратной связи для оценки качества образования в вузе</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Хаминова Анастасия Алексеевна</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кандидат филологических наук, доцент лаборатории гуманитарных проблем информатики</w:t>
            </w:r>
          </w:p>
        </w:tc>
      </w:tr>
      <w:tr w:rsidR="004362CF" w:rsidRPr="004362CF" w:rsidTr="004362CF">
        <w:trPr>
          <w:trHeight w:val="697"/>
        </w:trPr>
        <w:tc>
          <w:tcPr>
            <w:tcW w:w="534" w:type="dxa"/>
            <w:vMerge/>
            <w:tcBorders>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Анисимов Станислав Владимирович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1 курса лаборатории гуманитарных проблем информатики НИ ТГУ</w:t>
            </w:r>
          </w:p>
        </w:tc>
      </w:tr>
      <w:tr w:rsidR="004362CF" w:rsidRPr="004362CF" w:rsidTr="004362CF">
        <w:trPr>
          <w:trHeight w:val="697"/>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Рожнова Ольга Юрьевна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1 курса лаборатории гуманитарных проблем информатики НИ ТГУ</w:t>
            </w:r>
          </w:p>
        </w:tc>
      </w:tr>
      <w:tr w:rsidR="004362CF" w:rsidRPr="004362CF" w:rsidTr="004362CF">
        <w:trPr>
          <w:trHeight w:val="1104"/>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Электронный образовательный ресурс в среде Moodle для адаптации первокурсников</w:t>
            </w:r>
          </w:p>
        </w:tc>
        <w:tc>
          <w:tcPr>
            <w:tcW w:w="3714"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Брюханова Валентина Владимировна</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доцент каф. оптико–электронных систем и дистанционного зондирования радиофизического факультета НИ ТГУ, к.ф.–м.н.</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Дебаты – форма дополнительного интеллектуального образования</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Пархоменко Андрей Александрович</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1 курса Лаборатории гуманитарных проблем информатики</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Витязева Юлия Александровна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аспирант 2 года обучения Филологического факультета, специалист Профкома студентов ТГУ</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Совершенствование системы электронного обучения ТГУ через применение технологии Intel RealSense</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Елесин Сергей Сергеевич</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студент 1 курса магистратуры по направлению Прикладная информатика ЛГПИ НИ ТГУ</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Фещенко Артем Викторович</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старший преподаватель НИ ТГУ</w:t>
            </w:r>
          </w:p>
        </w:tc>
      </w:tr>
      <w:tr w:rsidR="004362CF" w:rsidRPr="004362CF" w:rsidTr="004362CF">
        <w:trPr>
          <w:trHeight w:val="653"/>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Реализация компетентностного подхода в проектной деятельности студентов: на примере проекта по продвижению французского языка и французской культуры в г. Томске и в Сибири</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Крупцева Ольга Васильевна </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сотрудник Отдела рукописей и книжных памятников</w:t>
            </w:r>
          </w:p>
        </w:tc>
      </w:tr>
      <w:tr w:rsidR="004362CF" w:rsidRPr="004362CF" w:rsidTr="004362CF">
        <w:trPr>
          <w:trHeight w:val="413"/>
        </w:trPr>
        <w:tc>
          <w:tcPr>
            <w:tcW w:w="534" w:type="dxa"/>
            <w:vMerge/>
            <w:tcBorders>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Михалева Любовь Викторовна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зав. кафедрой, к. пед. наук, доцент</w:t>
            </w:r>
          </w:p>
        </w:tc>
      </w:tr>
      <w:tr w:rsidR="004362CF" w:rsidRPr="004362CF" w:rsidTr="004362CF">
        <w:trPr>
          <w:trHeight w:val="690"/>
        </w:trPr>
        <w:tc>
          <w:tcPr>
            <w:tcW w:w="534" w:type="dxa"/>
            <w:vMerge/>
            <w:tcBorders>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Кильмухаметова Елена Юрьевна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доцент кафедры романских языков, к.филол.наук</w:t>
            </w:r>
          </w:p>
        </w:tc>
      </w:tr>
      <w:tr w:rsidR="004362CF" w:rsidRPr="004362CF" w:rsidTr="004362CF">
        <w:trPr>
          <w:trHeight w:val="842"/>
        </w:trPr>
        <w:tc>
          <w:tcPr>
            <w:tcW w:w="534" w:type="dxa"/>
            <w:vMerge/>
            <w:tcBorders>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Кузнецова Екатерина Михайловна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 преподаватель</w:t>
            </w:r>
          </w:p>
        </w:tc>
      </w:tr>
      <w:tr w:rsidR="004362CF" w:rsidRPr="004362CF" w:rsidTr="004362CF">
        <w:trPr>
          <w:trHeight w:val="410"/>
        </w:trPr>
        <w:tc>
          <w:tcPr>
            <w:tcW w:w="534" w:type="dxa"/>
            <w:vMerge/>
            <w:tcBorders>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Дегиль Ирина Михайловна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 преподаватель</w:t>
            </w:r>
          </w:p>
        </w:tc>
      </w:tr>
      <w:tr w:rsidR="004362CF" w:rsidRPr="004362CF" w:rsidTr="004362CF">
        <w:trPr>
          <w:trHeight w:val="546"/>
        </w:trPr>
        <w:tc>
          <w:tcPr>
            <w:tcW w:w="534" w:type="dxa"/>
            <w:vMerge/>
            <w:tcBorders>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Рудикова Наталья Александровна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доцент кафедры романских языков, к.филол.наук.</w:t>
            </w:r>
          </w:p>
        </w:tc>
      </w:tr>
      <w:tr w:rsidR="004362CF" w:rsidRPr="004362CF" w:rsidTr="004362CF">
        <w:tc>
          <w:tcPr>
            <w:tcW w:w="534" w:type="dxa"/>
            <w:vMerge/>
            <w:tcBorders>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Безносова Екатерина Дмитриевна</w:t>
            </w:r>
            <w:r w:rsidRPr="004362CF">
              <w:rPr>
                <w:rFonts w:ascii="Times New Roman" w:hAnsi="Times New Roman"/>
                <w:sz w:val="24"/>
                <w:szCs w:val="24"/>
              </w:rPr>
              <w:t xml:space="preserve">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преподаватель</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Шаг номер 1</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Краснопёров Антон Юрьевич</w:t>
            </w:r>
          </w:p>
          <w:p w:rsidR="004362CF" w:rsidRPr="004362CF" w:rsidRDefault="004362CF" w:rsidP="004362CF">
            <w:pPr>
              <w:spacing w:after="0" w:line="240" w:lineRule="auto"/>
              <w:rPr>
                <w:rFonts w:ascii="Times New Roman" w:hAnsi="Times New Roman"/>
                <w:sz w:val="24"/>
                <w:szCs w:val="24"/>
              </w:rPr>
            </w:pP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кафедры политологии Философского факультета НИ ТГУ</w:t>
            </w:r>
          </w:p>
        </w:tc>
      </w:tr>
      <w:tr w:rsidR="004362CF" w:rsidRPr="004362CF" w:rsidTr="004362CF">
        <w:trPr>
          <w:trHeight w:val="90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widowControl w:val="0"/>
              <w:spacing w:after="0" w:line="240" w:lineRule="auto"/>
              <w:jc w:val="both"/>
              <w:rPr>
                <w:rFonts w:ascii="Times New Roman" w:hAnsi="Times New Roman"/>
                <w:sz w:val="24"/>
                <w:szCs w:val="24"/>
              </w:rPr>
            </w:pPr>
            <w:r w:rsidRPr="004362CF">
              <w:rPr>
                <w:rFonts w:ascii="Times New Roman" w:eastAsia="Times New Roman" w:hAnsi="Times New Roman"/>
                <w:sz w:val="24"/>
                <w:szCs w:val="24"/>
                <w:lang w:eastAsia="ru-RU"/>
              </w:rPr>
              <w:t xml:space="preserve">Зинченко Анастасия Александровна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widowControl w:val="0"/>
              <w:spacing w:after="0" w:line="240" w:lineRule="auto"/>
              <w:ind w:right="20"/>
              <w:jc w:val="both"/>
              <w:rPr>
                <w:rFonts w:ascii="Times New Roman" w:hAnsi="Times New Roman"/>
                <w:sz w:val="24"/>
                <w:szCs w:val="24"/>
              </w:rPr>
            </w:pPr>
            <w:r w:rsidRPr="004362CF">
              <w:rPr>
                <w:rFonts w:ascii="Times New Roman" w:eastAsia="Times New Roman" w:hAnsi="Times New Roman"/>
                <w:sz w:val="24"/>
                <w:szCs w:val="24"/>
                <w:lang w:eastAsia="ru-RU"/>
              </w:rPr>
              <w:t>магистрант кафедры политологи Философского факультета НИ ТГУ</w:t>
            </w:r>
          </w:p>
        </w:tc>
      </w:tr>
      <w:tr w:rsidR="004362CF" w:rsidRPr="004362CF" w:rsidTr="004362CF">
        <w:trPr>
          <w:trHeight w:val="1242"/>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numPr>
                <w:ilvl w:val="0"/>
                <w:numId w:val="24"/>
              </w:numPr>
              <w:spacing w:after="0" w:line="240" w:lineRule="auto"/>
              <w:rPr>
                <w:rFonts w:ascii="Times New Roman" w:hAnsi="Times New Roman"/>
                <w:sz w:val="24"/>
                <w:szCs w:val="24"/>
              </w:rPr>
            </w:pP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numPr>
                <w:ilvl w:val="0"/>
                <w:numId w:val="25"/>
              </w:numPr>
              <w:spacing w:after="0" w:line="240" w:lineRule="auto"/>
              <w:contextualSpacing/>
              <w:rPr>
                <w:rFonts w:ascii="Times New Roman" w:eastAsiaTheme="minorHAnsi" w:hAnsi="Times New Roman" w:cstheme="minorBidi"/>
                <w:sz w:val="24"/>
                <w:szCs w:val="24"/>
              </w:rPr>
            </w:pPr>
            <w:r w:rsidRPr="004362CF">
              <w:rPr>
                <w:rFonts w:ascii="Times New Roman" w:eastAsiaTheme="minorHAnsi" w:hAnsi="Times New Roman" w:cstheme="minorBidi"/>
                <w:sz w:val="24"/>
                <w:szCs w:val="24"/>
              </w:rPr>
              <w:t xml:space="preserve">Дискуссионный философский клуб: создание и апробация механизма формирования трансдисциплинарных </w:t>
            </w:r>
            <w:r w:rsidRPr="004362CF">
              <w:rPr>
                <w:rFonts w:ascii="Times New Roman" w:eastAsiaTheme="minorHAnsi" w:hAnsi="Times New Roman" w:cstheme="minorBidi"/>
                <w:sz w:val="24"/>
                <w:szCs w:val="24"/>
              </w:rPr>
              <w:lastRenderedPageBreak/>
              <w:t xml:space="preserve">компетенций у студентов и школьников; </w:t>
            </w:r>
          </w:p>
          <w:p w:rsidR="004362CF" w:rsidRPr="004362CF" w:rsidRDefault="004362CF" w:rsidP="004362CF">
            <w:pPr>
              <w:numPr>
                <w:ilvl w:val="0"/>
                <w:numId w:val="25"/>
              </w:numPr>
              <w:spacing w:after="0" w:line="240" w:lineRule="auto"/>
              <w:contextualSpacing/>
              <w:rPr>
                <w:rFonts w:ascii="Times New Roman" w:eastAsiaTheme="minorHAnsi" w:hAnsi="Times New Roman" w:cstheme="minorBidi"/>
                <w:sz w:val="24"/>
                <w:szCs w:val="24"/>
              </w:rPr>
            </w:pPr>
            <w:r w:rsidRPr="004362CF">
              <w:rPr>
                <w:rFonts w:ascii="Times New Roman" w:eastAsiaTheme="minorHAnsi" w:hAnsi="Times New Roman" w:cstheme="minorBidi"/>
                <w:sz w:val="24"/>
                <w:szCs w:val="24"/>
              </w:rPr>
              <w:t xml:space="preserve">Дискуссионный философский клуб: создание и апробация механизма привлечения талантливых абитуриентов; </w:t>
            </w:r>
          </w:p>
          <w:p w:rsidR="004362CF" w:rsidRPr="004362CF" w:rsidRDefault="004362CF" w:rsidP="004362CF">
            <w:pPr>
              <w:numPr>
                <w:ilvl w:val="0"/>
                <w:numId w:val="25"/>
              </w:numPr>
              <w:spacing w:after="0" w:line="240" w:lineRule="auto"/>
              <w:contextualSpacing/>
              <w:rPr>
                <w:rFonts w:ascii="Times New Roman" w:eastAsiaTheme="minorHAnsi" w:hAnsi="Times New Roman" w:cstheme="minorBidi"/>
                <w:sz w:val="24"/>
                <w:szCs w:val="24"/>
              </w:rPr>
            </w:pPr>
            <w:r w:rsidRPr="004362CF">
              <w:rPr>
                <w:rFonts w:ascii="Times New Roman" w:eastAsiaTheme="minorHAnsi" w:hAnsi="Times New Roman" w:cstheme="minorBidi"/>
                <w:sz w:val="24"/>
                <w:szCs w:val="24"/>
              </w:rPr>
              <w:t>Дискуссионный философский клуб: создание и апробация механизма студенческого сопровождения исследовательских проектов школьников (с использованием дистанционных технологий)</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lastRenderedPageBreak/>
              <w:t>Осаченко Юлия Станиславовна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кандидат философских наук, доцент ФсФ, руководитель философского клуба «Фонарь Диогена» </w:t>
            </w:r>
          </w:p>
          <w:p w:rsidR="004362CF" w:rsidRPr="004362CF" w:rsidRDefault="004362CF" w:rsidP="004362CF">
            <w:pPr>
              <w:spacing w:after="0" w:line="240" w:lineRule="auto"/>
              <w:contextualSpacing/>
              <w:jc w:val="both"/>
              <w:rPr>
                <w:rFonts w:ascii="Times New Roman" w:hAnsi="Times New Roman"/>
                <w:sz w:val="24"/>
                <w:szCs w:val="24"/>
              </w:rPr>
            </w:pPr>
          </w:p>
          <w:p w:rsidR="004362CF" w:rsidRPr="004362CF" w:rsidRDefault="004362CF" w:rsidP="004362CF">
            <w:pPr>
              <w:spacing w:after="0" w:line="240" w:lineRule="auto"/>
              <w:contextualSpacing/>
              <w:jc w:val="both"/>
              <w:rPr>
                <w:rFonts w:ascii="Times New Roman" w:hAnsi="Times New Roman"/>
                <w:sz w:val="24"/>
                <w:szCs w:val="24"/>
              </w:rPr>
            </w:pPr>
          </w:p>
        </w:tc>
      </w:tr>
      <w:tr w:rsidR="004362CF" w:rsidRPr="004362CF" w:rsidTr="004362CF">
        <w:trPr>
          <w:trHeight w:val="1241"/>
        </w:trPr>
        <w:tc>
          <w:tcPr>
            <w:tcW w:w="534" w:type="dxa"/>
            <w:vMerge/>
            <w:tcBorders>
              <w:left w:val="single" w:sz="4" w:space="0" w:color="000000"/>
              <w:right w:val="single" w:sz="4" w:space="0" w:color="000000"/>
            </w:tcBorders>
          </w:tcPr>
          <w:p w:rsidR="004362CF" w:rsidRPr="004362CF" w:rsidRDefault="004362CF" w:rsidP="004362CF">
            <w:pPr>
              <w:numPr>
                <w:ilvl w:val="0"/>
                <w:numId w:val="25"/>
              </w:num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Бахтиярова Елена Захаровна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заместитель декана ФсФ по социальной работе</w:t>
            </w:r>
          </w:p>
        </w:tc>
      </w:tr>
      <w:tr w:rsidR="004362CF" w:rsidRPr="004362CF" w:rsidTr="004362CF">
        <w:trPr>
          <w:trHeight w:val="1241"/>
        </w:trPr>
        <w:tc>
          <w:tcPr>
            <w:tcW w:w="534" w:type="dxa"/>
            <w:vMerge/>
            <w:tcBorders>
              <w:left w:val="single" w:sz="4" w:space="0" w:color="000000"/>
              <w:right w:val="single" w:sz="4" w:space="0" w:color="000000"/>
            </w:tcBorders>
          </w:tcPr>
          <w:p w:rsidR="004362CF" w:rsidRPr="004362CF" w:rsidRDefault="004362CF" w:rsidP="004362CF">
            <w:pPr>
              <w:numPr>
                <w:ilvl w:val="0"/>
                <w:numId w:val="25"/>
              </w:num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Кривошапкина Наталья</w:t>
            </w:r>
          </w:p>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Юрьевна</w:t>
            </w:r>
          </w:p>
          <w:p w:rsidR="004362CF" w:rsidRPr="004362CF" w:rsidRDefault="004362CF" w:rsidP="004362CF">
            <w:pPr>
              <w:spacing w:after="0" w:line="240" w:lineRule="auto"/>
              <w:contextualSpacing/>
              <w:jc w:val="both"/>
              <w:rPr>
                <w:rFonts w:ascii="Times New Roman" w:hAnsi="Times New Roman"/>
                <w:sz w:val="24"/>
                <w:szCs w:val="24"/>
              </w:rPr>
            </w:pP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магистрант 1 курса ФсФ, председатель студенческого профбюро ФсФ.</w:t>
            </w:r>
          </w:p>
        </w:tc>
      </w:tr>
      <w:tr w:rsidR="004362CF" w:rsidRPr="004362CF" w:rsidTr="004362CF">
        <w:trPr>
          <w:trHeight w:val="1241"/>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numPr>
                <w:ilvl w:val="0"/>
                <w:numId w:val="25"/>
              </w:num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Грибовский Михаил Викторович </w:t>
            </w:r>
          </w:p>
          <w:p w:rsidR="004362CF" w:rsidRPr="004362CF" w:rsidRDefault="004362CF" w:rsidP="004362CF">
            <w:pPr>
              <w:spacing w:after="0" w:line="240" w:lineRule="auto"/>
              <w:contextualSpacing/>
              <w:jc w:val="both"/>
              <w:rPr>
                <w:rFonts w:ascii="Times New Roman" w:hAnsi="Times New Roman"/>
                <w:sz w:val="24"/>
                <w:szCs w:val="24"/>
              </w:rPr>
            </w:pP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доцент исторического факультета, директор Интернет-лицея ТГУ, кандидат исторических наук</w:t>
            </w:r>
          </w:p>
        </w:tc>
      </w:tr>
      <w:tr w:rsidR="004362CF" w:rsidRPr="004362CF" w:rsidTr="004362CF">
        <w:trPr>
          <w:trHeight w:val="973"/>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numPr>
                <w:ilvl w:val="0"/>
                <w:numId w:val="24"/>
              </w:numPr>
              <w:spacing w:after="0" w:line="240" w:lineRule="auto"/>
              <w:contextualSpacing/>
              <w:rPr>
                <w:rFonts w:ascii="Times New Roman" w:eastAsiaTheme="minorHAnsi" w:hAnsi="Times New Roman" w:cstheme="minorBidi"/>
                <w:sz w:val="24"/>
                <w:szCs w:val="24"/>
              </w:rPr>
            </w:pP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Улучшение качества обучения в MOOC, по средствам игрофикации выходного контроля</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 xml:space="preserve">Пивнев Дмитрий Игоревич </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студент 1 курса магистратуры по направлению Прикладная информатика ЛГПИ НИ ТГУ</w:t>
            </w:r>
          </w:p>
        </w:tc>
      </w:tr>
      <w:tr w:rsidR="004362CF" w:rsidRPr="004362CF" w:rsidTr="004362CF">
        <w:trPr>
          <w:trHeight w:val="972"/>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numPr>
                <w:ilvl w:val="0"/>
                <w:numId w:val="25"/>
              </w:num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Фещенко Артем Викторович</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старший преподаватель НИ ТГУ</w:t>
            </w:r>
          </w:p>
        </w:tc>
      </w:tr>
      <w:tr w:rsidR="004362CF" w:rsidRPr="004362CF" w:rsidTr="004362CF">
        <w:trPr>
          <w:trHeight w:val="848"/>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9.</w:t>
            </w:r>
          </w:p>
          <w:p w:rsidR="004362CF" w:rsidRPr="004362CF" w:rsidRDefault="004362CF" w:rsidP="004362CF">
            <w:pPr>
              <w:spacing w:after="0" w:line="240" w:lineRule="auto"/>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Обучение в стиле коучинг</w:t>
            </w:r>
          </w:p>
        </w:tc>
        <w:tc>
          <w:tcPr>
            <w:tcW w:w="3714"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Тренькаева Наталия Анатольевна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доцент кафедры генетической и клинической психологии, кандидат психологических наук</w:t>
            </w:r>
          </w:p>
        </w:tc>
      </w:tr>
      <w:tr w:rsidR="004362CF" w:rsidRPr="004362CF" w:rsidTr="004362C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10.</w:t>
            </w: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Разработка и реализация учебного курса: «Research Seminar (for PhD Biology Students)» «Научно-исследовательский семинар (для аспирантов биологических специальностей)»</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 xml:space="preserve">Бабенко Андрей Сергеевич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hAnsi="Times New Roman"/>
                <w:sz w:val="24"/>
                <w:szCs w:val="24"/>
              </w:rPr>
              <w:t>доктор биологических наук, профессор, зав. кафедрой защиты растений Биологического института</w:t>
            </w:r>
          </w:p>
        </w:tc>
      </w:tr>
      <w:tr w:rsidR="004362CF" w:rsidRPr="004362CF" w:rsidTr="004362C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11.</w:t>
            </w: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Развитие сайта Летней школы интенсивного обучения русскому языку для иностранных студентов</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Олицкая Дарья Александровна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кандидат филол.наук, доцент кафедры романо-германской филологии</w:t>
            </w:r>
          </w:p>
        </w:tc>
      </w:tr>
      <w:tr w:rsidR="004362CF" w:rsidRPr="004362CF" w:rsidTr="004362CF">
        <w:trPr>
          <w:trHeight w:val="844"/>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12.</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hAnsi="Times New Roman"/>
                <w:sz w:val="24"/>
                <w:szCs w:val="24"/>
              </w:rPr>
              <w:t>Разработка и апробация англоязычных версий курсов «Технологии разработки программных продуктов» и «Информационная безопасность».</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hd w:val="clear" w:color="auto" w:fill="FFFFFF"/>
              <w:spacing w:before="100" w:beforeAutospacing="1" w:after="0" w:afterAutospacing="1" w:line="240" w:lineRule="auto"/>
              <w:rPr>
                <w:rFonts w:ascii="Times New Roman" w:hAnsi="Times New Roman"/>
                <w:sz w:val="24"/>
                <w:szCs w:val="24"/>
              </w:rPr>
            </w:pPr>
            <w:r w:rsidRPr="004362CF">
              <w:rPr>
                <w:rFonts w:ascii="Times New Roman" w:hAnsi="Times New Roman"/>
                <w:sz w:val="24"/>
                <w:szCs w:val="24"/>
              </w:rPr>
              <w:t xml:space="preserve">Петелин Александр Евгеньевич </w:t>
            </w:r>
          </w:p>
          <w:p w:rsidR="004362CF" w:rsidRPr="004362CF" w:rsidRDefault="004362CF" w:rsidP="004362CF">
            <w:pPr>
              <w:shd w:val="clear" w:color="auto" w:fill="FFFFFF"/>
              <w:spacing w:after="0" w:line="240" w:lineRule="auto"/>
              <w:rPr>
                <w:rFonts w:ascii="Times New Roman" w:hAnsi="Times New Roman"/>
                <w:sz w:val="24"/>
                <w:szCs w:val="24"/>
              </w:rPr>
            </w:pP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 xml:space="preserve">к.ф.-м.н., доцент, зам. декана ФИТ по МС </w:t>
            </w:r>
          </w:p>
        </w:tc>
      </w:tr>
      <w:tr w:rsidR="004362CF" w:rsidRPr="004362CF" w:rsidTr="004362CF">
        <w:trPr>
          <w:trHeight w:val="2412"/>
        </w:trPr>
        <w:tc>
          <w:tcPr>
            <w:tcW w:w="53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hd w:val="clear" w:color="auto" w:fill="FFFFFF"/>
              <w:spacing w:before="100" w:beforeAutospacing="1" w:after="0" w:afterAutospacing="1" w:line="240" w:lineRule="auto"/>
              <w:rPr>
                <w:rFonts w:ascii="Times New Roman" w:hAnsi="Times New Roman"/>
                <w:sz w:val="24"/>
                <w:szCs w:val="24"/>
              </w:rPr>
            </w:pPr>
            <w:r w:rsidRPr="004362CF">
              <w:rPr>
                <w:rFonts w:ascii="Times New Roman" w:hAnsi="Times New Roman"/>
                <w:sz w:val="24"/>
                <w:szCs w:val="24"/>
              </w:rPr>
              <w:t>Петелина Юлия Павловна</w:t>
            </w:r>
          </w:p>
          <w:p w:rsidR="004362CF" w:rsidRPr="004362CF" w:rsidRDefault="004362CF" w:rsidP="004362CF">
            <w:pPr>
              <w:shd w:val="clear" w:color="auto" w:fill="FFFFFF"/>
              <w:spacing w:before="100" w:beforeAutospacing="1" w:after="0" w:afterAutospacing="1" w:line="240" w:lineRule="auto"/>
              <w:rPr>
                <w:rFonts w:ascii="Times New Roman" w:hAnsi="Times New Roman"/>
                <w:sz w:val="24"/>
                <w:szCs w:val="24"/>
              </w:rPr>
            </w:pPr>
          </w:p>
        </w:tc>
        <w:tc>
          <w:tcPr>
            <w:tcW w:w="7342" w:type="dxa"/>
            <w:tcBorders>
              <w:left w:val="single" w:sz="4" w:space="0" w:color="000000"/>
              <w:right w:val="single" w:sz="4" w:space="0" w:color="000000"/>
            </w:tcBorders>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инженер-программист ООО «Северская телефонная компания», ассистент каф. ИОИД ФИТ ТГУ</w:t>
            </w:r>
          </w:p>
        </w:tc>
      </w:tr>
      <w:tr w:rsidR="004362CF" w:rsidRPr="004362CF" w:rsidTr="004362CF">
        <w:trPr>
          <w:trHeight w:val="828"/>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hd w:val="clear" w:color="auto" w:fill="FFFFFF"/>
              <w:spacing w:before="100" w:beforeAutospacing="1" w:after="0" w:afterAutospacing="1" w:line="240" w:lineRule="auto"/>
              <w:rPr>
                <w:rFonts w:ascii="Times New Roman" w:hAnsi="Times New Roman"/>
                <w:sz w:val="24"/>
                <w:szCs w:val="24"/>
              </w:rPr>
            </w:pPr>
            <w:r w:rsidRPr="004362CF">
              <w:rPr>
                <w:rFonts w:ascii="Times New Roman" w:hAnsi="Times New Roman"/>
                <w:sz w:val="24"/>
                <w:szCs w:val="24"/>
              </w:rPr>
              <w:t>Дмитриенко Виктор Викторович</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hd w:val="clear" w:color="auto" w:fill="FFFFFF"/>
              <w:spacing w:after="0" w:line="240" w:lineRule="auto"/>
              <w:rPr>
                <w:rFonts w:ascii="Times New Roman" w:hAnsi="Times New Roman"/>
                <w:sz w:val="24"/>
                <w:szCs w:val="24"/>
              </w:rPr>
            </w:pPr>
            <w:r w:rsidRPr="004362CF">
              <w:rPr>
                <w:rFonts w:ascii="Times New Roman" w:hAnsi="Times New Roman"/>
                <w:sz w:val="24"/>
                <w:szCs w:val="24"/>
              </w:rPr>
              <w:t>переводчик центра трансфера технологий ТПУ</w:t>
            </w:r>
          </w:p>
        </w:tc>
      </w:tr>
      <w:tr w:rsidR="004362CF" w:rsidRPr="004362CF" w:rsidTr="004362CF">
        <w:trPr>
          <w:trHeight w:val="133"/>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13.</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Разработка стратегии организации PR-кампании ТГУ за рубежом</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Петелин Александр Евгеньевич </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к.ф.-м.н., доцент, зам. декана ФИТ по МС</w:t>
            </w:r>
          </w:p>
        </w:tc>
      </w:tr>
      <w:tr w:rsidR="004362CF" w:rsidRPr="004362CF" w:rsidTr="004362CF">
        <w:trPr>
          <w:trHeight w:val="128"/>
        </w:trPr>
        <w:tc>
          <w:tcPr>
            <w:tcW w:w="53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Солдатов Анатолий Николаевич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д.ф.-м.н., профессор, декан ФИТ</w:t>
            </w:r>
          </w:p>
        </w:tc>
      </w:tr>
      <w:tr w:rsidR="004362CF" w:rsidRPr="004362CF" w:rsidTr="004362CF">
        <w:trPr>
          <w:trHeight w:val="128"/>
        </w:trPr>
        <w:tc>
          <w:tcPr>
            <w:tcW w:w="53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Погуда Алексей Андреевич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 преподаватель, зам. декана ФИТ по ВР</w:t>
            </w:r>
          </w:p>
        </w:tc>
      </w:tr>
      <w:tr w:rsidR="004362CF" w:rsidRPr="004362CF" w:rsidTr="004362CF">
        <w:trPr>
          <w:trHeight w:val="128"/>
        </w:trPr>
        <w:tc>
          <w:tcPr>
            <w:tcW w:w="53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Сырямкин Владимир Иванович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д.т.н., профессор, зав. каф. УК ФИТ</w:t>
            </w:r>
          </w:p>
        </w:tc>
      </w:tr>
      <w:tr w:rsidR="004362CF" w:rsidRPr="004362CF" w:rsidTr="004362CF">
        <w:trPr>
          <w:trHeight w:val="128"/>
        </w:trPr>
        <w:tc>
          <w:tcPr>
            <w:tcW w:w="53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Ковалева Карина Сергеевна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студент ФИТ ТГУ 4-го курса, гр. 18201, сотрудник центральной приемной комиссии ТГУ</w:t>
            </w:r>
          </w:p>
        </w:tc>
      </w:tr>
      <w:tr w:rsidR="004362CF" w:rsidRPr="004362CF" w:rsidTr="004362CF">
        <w:trPr>
          <w:trHeight w:val="128"/>
        </w:trPr>
        <w:tc>
          <w:tcPr>
            <w:tcW w:w="53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Гаменюк Алена Владимировна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студент ФИТ ТГУ 4-го курса, гр. 18201, оператор отборочной комиссии ФИТ ТГУ</w:t>
            </w:r>
          </w:p>
        </w:tc>
      </w:tr>
      <w:tr w:rsidR="004362CF" w:rsidRPr="004362CF" w:rsidTr="004362CF">
        <w:trPr>
          <w:trHeight w:val="823"/>
        </w:trPr>
        <w:tc>
          <w:tcPr>
            <w:tcW w:w="53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Phonepaseuth Soulinthone</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ФИТ ТГУ 1-го курса, гр. 18505, сотрудник министерства образования Лаос</w:t>
            </w:r>
          </w:p>
          <w:p w:rsidR="004362CF" w:rsidRPr="004362CF" w:rsidRDefault="004362CF" w:rsidP="004362CF">
            <w:pPr>
              <w:spacing w:after="0" w:line="240" w:lineRule="auto"/>
              <w:rPr>
                <w:rFonts w:ascii="Times New Roman" w:hAnsi="Times New Roman"/>
                <w:sz w:val="24"/>
                <w:szCs w:val="24"/>
              </w:rPr>
            </w:pPr>
          </w:p>
        </w:tc>
      </w:tr>
      <w:tr w:rsidR="004362CF" w:rsidRPr="004362CF" w:rsidTr="004362CF">
        <w:trPr>
          <w:trHeight w:val="1656"/>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14.</w:t>
            </w: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Научно-образовательный семинар «Наука и философия на английском языке (далее PSE – Philosophy and Science in English)»</w:t>
            </w:r>
          </w:p>
        </w:tc>
        <w:tc>
          <w:tcPr>
            <w:tcW w:w="3714"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Тарабанов Николай Александрович</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доцент кафедры онтологии, теории познания и социальной философии Национального исследовательского Томского государственного университета</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15.</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Конкурс: «Путешествие в Поднебесную»</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Тихонова Евгения Владимировна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зав.каф.китайского языка ФИЯ</w:t>
            </w:r>
          </w:p>
        </w:tc>
      </w:tr>
      <w:tr w:rsidR="004362CF" w:rsidRPr="004362CF" w:rsidTr="004362CF">
        <w:trPr>
          <w:trHeight w:val="232"/>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Терешкова Надежда 16Сергеевна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аспирант, преподаватель кафедры китайского языка ФИЯ</w:t>
            </w:r>
          </w:p>
        </w:tc>
      </w:tr>
      <w:tr w:rsidR="004362CF" w:rsidRPr="004362CF" w:rsidTr="004362CF">
        <w:trPr>
          <w:trHeight w:val="230"/>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Привороцкая Татьяна Викторовна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аспирант, ст.преподаватель каф.китайского языка ФИЯ</w:t>
            </w:r>
          </w:p>
        </w:tc>
      </w:tr>
      <w:tr w:rsidR="004362CF" w:rsidRPr="004362CF" w:rsidTr="004362CF">
        <w:trPr>
          <w:trHeight w:val="230"/>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Тагина Екатерина Константиновна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аспирант, преподаватель кафедры китайского языка ФИЯ</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16.</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jc w:val="both"/>
              <w:rPr>
                <w:rFonts w:ascii="Times New Roman" w:hAnsi="Times New Roman"/>
                <w:sz w:val="24"/>
                <w:szCs w:val="24"/>
              </w:rPr>
            </w:pPr>
            <w:r w:rsidRPr="004362CF">
              <w:rPr>
                <w:rFonts w:ascii="Times New Roman" w:hAnsi="Times New Roman"/>
                <w:sz w:val="24"/>
                <w:szCs w:val="24"/>
              </w:rPr>
              <w:t>Создание площадки для социокультурной адаптации иностранных студентов на базе ИИК ТГУ</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Тихонова Евгения Петровна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кандидат философских наук, доцент кафедры теории и истории культуры, руководитель общественного клуба ТГУ «Мир без границ»</w:t>
            </w:r>
          </w:p>
        </w:tc>
      </w:tr>
      <w:tr w:rsidR="004362CF" w:rsidRPr="004362CF" w:rsidTr="004362CF">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Ильиченко Эльвира Юрьевна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старший преподаватель английского языка ВШБ - Высшей школы бизнеса ТГУ: направление «Менеджмент организации» и «Маркетинг»</w:t>
            </w:r>
          </w:p>
        </w:tc>
      </w:tr>
      <w:tr w:rsidR="004362CF" w:rsidRPr="004362CF" w:rsidTr="004362CF">
        <w:trPr>
          <w:trHeight w:val="343"/>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Шевцова Дарья Павловна</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кафедры теории и истории культуры ТГУ</w:t>
            </w:r>
          </w:p>
        </w:tc>
      </w:tr>
      <w:tr w:rsidR="004362CF" w:rsidRPr="004362CF" w:rsidTr="004362CF">
        <w:trPr>
          <w:trHeight w:val="343"/>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Шабалина Дарья Олеговна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студент кафедры теории и истории культуры ТГУ</w:t>
            </w:r>
          </w:p>
        </w:tc>
      </w:tr>
      <w:tr w:rsidR="004362CF" w:rsidRPr="004362CF" w:rsidTr="004362CF">
        <w:trPr>
          <w:trHeight w:val="343"/>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Созинова Анна Николаевна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студент III го курса ИИК ТГУ.</w:t>
            </w:r>
          </w:p>
        </w:tc>
      </w:tr>
      <w:tr w:rsidR="004362CF" w:rsidRPr="004362CF" w:rsidTr="004362CF">
        <w:trPr>
          <w:trHeight w:val="575"/>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17.</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Курс видео-лекций на английском языке по военному страноведению для студентов (курсантов) языковых факультетов</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Шевченко Михаил Александрович</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подполковник, начальник цикла ВП и ОВП УВЦ при ТГУ</w:t>
            </w:r>
          </w:p>
        </w:tc>
      </w:tr>
      <w:tr w:rsidR="004362CF" w:rsidRPr="004362CF" w:rsidTr="004362CF">
        <w:trPr>
          <w:trHeight w:val="573"/>
        </w:trPr>
        <w:tc>
          <w:tcPr>
            <w:tcW w:w="534" w:type="dxa"/>
            <w:vMerge/>
            <w:tcBorders>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Игнатов Артем Андреевич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лейтенант, преподаватель цикла ВП и ОВП УВЦ при ТГУ</w:t>
            </w:r>
          </w:p>
        </w:tc>
      </w:tr>
      <w:tr w:rsidR="004362CF" w:rsidRPr="004362CF" w:rsidTr="004362CF">
        <w:trPr>
          <w:trHeight w:val="573"/>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Митчелл Питер Джонович</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ст. преподаватель кафедры английской филологии, зам. декана по международным связям ФИЯ ТГУ</w:t>
            </w:r>
          </w:p>
        </w:tc>
      </w:tr>
      <w:tr w:rsidR="004362CF" w:rsidRPr="004362CF" w:rsidTr="004362C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18.</w:t>
            </w: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Разработка и проведение учебного курса по проектному программированию для школьников и студентов</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Гаврилов Дмитрий Юрьевич</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студент 4 курса РФФ ТГУ</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19.</w:t>
            </w: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«В лаборатории текста»: разработка и апробация практик научно-исследовательской и проектной деятельности школьников в области филологии</w:t>
            </w:r>
          </w:p>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Горенинцева Валентина Николаевна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к.ф.н., доц. ФилФ</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Губайдуллина Анастасия Николаевна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к.ф.н., доц. ФилФ</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Генина Нинель Евгеньевна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к.ф.н., доц. ФилФ</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Гнюсова Ирина Федоровна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к.ф.н., доц. ФилФ</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lastRenderedPageBreak/>
              <w:t>20.</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Производство полнокупольных видеоматериалов «состояние современной частной космонавтики»</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Есипов Павел Александрович</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Магистр 2 курса ФФ НИ ТГУ. Сотрудник Томского планетария</w:t>
            </w:r>
          </w:p>
        </w:tc>
      </w:tr>
      <w:tr w:rsidR="004362CF" w:rsidRPr="004362CF" w:rsidTr="004362CF">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Белей Дмитрий Андреевич</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Выпускник ФФ НИ ТГУ</w:t>
            </w:r>
          </w:p>
        </w:tc>
      </w:tr>
      <w:tr w:rsidR="004362CF" w:rsidRPr="004362CF" w:rsidTr="004362CF">
        <w:trPr>
          <w:trHeight w:val="692"/>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Рябчиков Василий Юрьевич</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Исполнительный директор, ООО «Триаксес Вижн»</w:t>
            </w:r>
          </w:p>
        </w:tc>
      </w:tr>
      <w:tr w:rsidR="004362CF" w:rsidRPr="004362CF" w:rsidTr="004362CF">
        <w:trPr>
          <w:trHeight w:val="692"/>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Галушина Татьяна Юрьевна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Доцент ФФ НИ ТГУ, канд.физ.-мат.наук</w:t>
            </w:r>
          </w:p>
        </w:tc>
      </w:tr>
      <w:tr w:rsidR="004362CF" w:rsidRPr="004362CF" w:rsidTr="004362CF">
        <w:trPr>
          <w:trHeight w:val="1124"/>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21.</w:t>
            </w: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Школьный портал по физике, математике и информатике</w:t>
            </w:r>
          </w:p>
        </w:tc>
        <w:tc>
          <w:tcPr>
            <w:tcW w:w="3714"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Жуков Андрей Александрович</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доцент радиофизического факультета, доцент, кандидат физико-математических наук</w:t>
            </w:r>
          </w:p>
        </w:tc>
      </w:tr>
      <w:tr w:rsidR="004362CF" w:rsidRPr="004362CF" w:rsidTr="004362CF">
        <w:trPr>
          <w:trHeight w:val="1134"/>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22.</w:t>
            </w: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Мастер-классы: «Оптика. - Сделай сам!» Оптическое устройство – от идеи до модели за 7 дней</w:t>
            </w:r>
          </w:p>
        </w:tc>
        <w:tc>
          <w:tcPr>
            <w:tcW w:w="3714"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Кириллов Николай Степанович</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 преподаватель кафедры оптико-электронных систем и дистанционного зондирования радиофизического факультета НИ ТГУ</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23.</w:t>
            </w:r>
          </w:p>
        </w:tc>
        <w:tc>
          <w:tcPr>
            <w:tcW w:w="439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Эко-тур «По Заповедному парку»</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Прокопьев Алексей Сергеевич</w:t>
            </w:r>
            <w:r w:rsidRPr="004362CF">
              <w:t xml:space="preserve">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к.б.н., доцент, заведующий лабораторией биоморфологии и цитогенетики редких растений СБС ТГУ.</w:t>
            </w:r>
          </w:p>
        </w:tc>
      </w:tr>
      <w:tr w:rsidR="004362CF" w:rsidRPr="004362CF" w:rsidTr="004362CF">
        <w:trPr>
          <w:trHeight w:val="275"/>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Титова Ксения Геннадиевна</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инженер лаборатории дендрологии и ландшафтной архитектуры</w:t>
            </w:r>
          </w:p>
        </w:tc>
      </w:tr>
      <w:tr w:rsidR="004362CF" w:rsidRPr="004362CF" w:rsidTr="004362CF">
        <w:trPr>
          <w:trHeight w:val="275"/>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Ямбуров Михаил Сергеевич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к.б.н., заведующий лабораторией интродукции тропических и субтропических растений</w:t>
            </w:r>
          </w:p>
        </w:tc>
      </w:tr>
      <w:tr w:rsidR="004362CF" w:rsidRPr="004362CF" w:rsidTr="004362CF">
        <w:trPr>
          <w:trHeight w:val="275"/>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Войцеховская Анастасия Александровна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заведующая экскурсионным бюро</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24.</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«Химическое превращение» талантливых школьников в успешных студентов Национального исследовательского Томского государственного университета</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Селюнина Лилия Александровна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к.х.н., старший преподаватель кафедры неорганической химии ХФ ТГУ, председатель предметной комиссии ХФ</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Пахнутова Евгения Андреевна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инженер-исследователь лаборатории химической экологии ХФ ТГУ</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25.</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Квест для старшеклассников языковых школ г. Томска «Rund um Deutsch – Rund um die Uni»</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Стеклянникова Светлана Юрьевна </w:t>
            </w:r>
          </w:p>
          <w:p w:rsidR="004362CF" w:rsidRPr="004362CF" w:rsidRDefault="004362CF" w:rsidP="004362CF">
            <w:pPr>
              <w:spacing w:after="0" w:line="240" w:lineRule="auto"/>
              <w:rPr>
                <w:rFonts w:ascii="Times New Roman" w:hAnsi="Times New Roman"/>
                <w:sz w:val="24"/>
                <w:szCs w:val="24"/>
              </w:rPr>
            </w:pP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преподаватель</w:t>
            </w:r>
          </w:p>
        </w:tc>
      </w:tr>
      <w:tr w:rsidR="004362CF" w:rsidRPr="004362CF" w:rsidTr="004362CF">
        <w:trPr>
          <w:trHeight w:val="165"/>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Житкова Елена Викторовна </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sz w:val="24"/>
                <w:szCs w:val="24"/>
              </w:rPr>
            </w:pPr>
            <w:r w:rsidRPr="004362CF">
              <w:rPr>
                <w:rFonts w:ascii="Times New Roman" w:hAnsi="Times New Roman"/>
                <w:sz w:val="24"/>
                <w:szCs w:val="24"/>
              </w:rPr>
              <w:t>доцент, зав. кафедрой</w:t>
            </w:r>
          </w:p>
        </w:tc>
      </w:tr>
      <w:tr w:rsidR="004362CF" w:rsidRPr="004362CF" w:rsidTr="004362CF">
        <w:trPr>
          <w:trHeight w:val="165"/>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Морева Анастасия Владимировна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доцент</w:t>
            </w:r>
          </w:p>
        </w:tc>
      </w:tr>
      <w:tr w:rsidR="004362CF" w:rsidRPr="004362CF" w:rsidTr="004362CF">
        <w:trPr>
          <w:trHeight w:val="165"/>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Ядревская Светлана Анатольевна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 пеподаватель</w:t>
            </w:r>
          </w:p>
        </w:tc>
      </w:tr>
      <w:tr w:rsidR="004362CF" w:rsidRPr="004362CF" w:rsidTr="004362CF">
        <w:trPr>
          <w:trHeight w:val="165"/>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Азарова Марина Валерьевна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 пеподаватель</w:t>
            </w:r>
          </w:p>
        </w:tc>
      </w:tr>
      <w:tr w:rsidR="004362CF" w:rsidRPr="004362CF" w:rsidTr="004362CF">
        <w:trPr>
          <w:trHeight w:val="165"/>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Козловская Екатерина Владимировна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преподаватель</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26.</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lang w:val="en-US"/>
              </w:rPr>
            </w:pPr>
            <w:r w:rsidRPr="004362CF">
              <w:rPr>
                <w:rFonts w:ascii="Times New Roman" w:eastAsia="Times New Roman" w:hAnsi="Times New Roman"/>
                <w:sz w:val="24"/>
                <w:szCs w:val="24"/>
                <w:lang w:eastAsia="ru-RU"/>
              </w:rPr>
              <w:t>Живое право</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Трубникова Татьяна Владимировна </w:t>
            </w:r>
          </w:p>
          <w:p w:rsidR="004362CF" w:rsidRPr="004362CF" w:rsidRDefault="004362CF" w:rsidP="004362CF">
            <w:pPr>
              <w:spacing w:after="0" w:line="240" w:lineRule="auto"/>
              <w:contextualSpacing/>
              <w:jc w:val="both"/>
              <w:rPr>
                <w:rFonts w:ascii="Times New Roman" w:hAnsi="Times New Roman"/>
                <w:sz w:val="24"/>
                <w:szCs w:val="24"/>
              </w:rPr>
            </w:pP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К. юрид. наук, доцент кафедры уголовного процесса, прокурорского надзора и правоохранительной деятельности ЮИ ТГУ, директор Центра клинических методов обучения (юридической клиники) ЮИ ТГУ</w:t>
            </w:r>
          </w:p>
        </w:tc>
      </w:tr>
      <w:tr w:rsidR="004362CF" w:rsidRPr="004362CF" w:rsidTr="004362CF">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Андреева Ольга Ивановна </w:t>
            </w:r>
          </w:p>
          <w:p w:rsidR="004362CF" w:rsidRPr="004362CF" w:rsidRDefault="004362CF" w:rsidP="004362CF">
            <w:pPr>
              <w:spacing w:after="0" w:line="240" w:lineRule="auto"/>
              <w:contextualSpacing/>
              <w:jc w:val="both"/>
              <w:rPr>
                <w:rFonts w:ascii="Times New Roman" w:hAnsi="Times New Roman"/>
                <w:sz w:val="24"/>
                <w:szCs w:val="24"/>
              </w:rPr>
            </w:pP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Д-р. юрид. наук, доцент, заведующая кафедрой уголовного процесса, прокурорского надзора и правоохранительной деятельности ЮИ ТГУ</w:t>
            </w:r>
          </w:p>
        </w:tc>
      </w:tr>
      <w:tr w:rsidR="004362CF" w:rsidRPr="004362CF" w:rsidTr="004362CF">
        <w:trPr>
          <w:trHeight w:val="555"/>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Желева Ольга Викторовна </w:t>
            </w:r>
          </w:p>
          <w:p w:rsidR="004362CF" w:rsidRPr="004362CF" w:rsidRDefault="004362CF" w:rsidP="004362CF">
            <w:pPr>
              <w:spacing w:after="0" w:line="240" w:lineRule="auto"/>
              <w:contextualSpacing/>
              <w:jc w:val="both"/>
              <w:rPr>
                <w:rFonts w:ascii="Times New Roman" w:hAnsi="Times New Roman"/>
                <w:sz w:val="24"/>
                <w:szCs w:val="24"/>
              </w:rPr>
            </w:pP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Аспирантка кафедры уголовного процесса, прокурорского надзора и правоохранительной деятельности ЮИ ТГУ</w:t>
            </w:r>
          </w:p>
        </w:tc>
      </w:tr>
      <w:tr w:rsidR="004362CF" w:rsidRPr="004362CF" w:rsidTr="004362CF">
        <w:trPr>
          <w:trHeight w:val="555"/>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Ожередова Влада Васильевна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старший преподаватель кафедры гражданского процесса ЮИ ТГУ</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lastRenderedPageBreak/>
              <w:t>27.</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Разработка программно-методического обеспечения процесса международного рекрутинга для поддержки высоких стандартов научной деятельности в НИ ТГУ</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 xml:space="preserve">Другова Елена Анатольевна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старший преподаватель, кафедра управления образованием факультета психологии НИ ТГУ, участник кадрового резерва НИ ТГУ</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Климова Татьяна Владимировна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начальник Управления развития персонала НИ ТГУ</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Дорошенко Ян Андреевич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студент, факультет журналистики НИ ТГУ, 2 курс</w:t>
            </w:r>
          </w:p>
        </w:tc>
      </w:tr>
      <w:tr w:rsidR="004362CF" w:rsidRPr="004362CF" w:rsidTr="004362CF">
        <w:trPr>
          <w:trHeight w:val="370"/>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28.</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Научно-образовательная политематическая площадка поддержки и продвижения молодежных инновационных проектов (Inno-Pro)</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Солдатов Анатолий Николаевич</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декан ФИТ, д.ф.-м.н., профессор</w:t>
            </w:r>
          </w:p>
        </w:tc>
      </w:tr>
      <w:tr w:rsidR="004362CF" w:rsidRPr="004362CF" w:rsidTr="004362CF">
        <w:trPr>
          <w:trHeight w:val="370"/>
        </w:trPr>
        <w:tc>
          <w:tcPr>
            <w:tcW w:w="534" w:type="dxa"/>
            <w:vMerge/>
            <w:tcBorders>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Миньков Сергей Леонидович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зав кафедрой ФИТ, к.ф.-м.н., ст.н.с.</w:t>
            </w:r>
          </w:p>
        </w:tc>
      </w:tr>
      <w:tr w:rsidR="004362CF" w:rsidRPr="004362CF" w:rsidTr="004362CF">
        <w:trPr>
          <w:trHeight w:val="370"/>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Погуда Алексей Андреевич</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 преподаватель ФИТ</w:t>
            </w:r>
          </w:p>
        </w:tc>
      </w:tr>
      <w:tr w:rsidR="004362CF" w:rsidRPr="004362CF" w:rsidTr="004362CF">
        <w:trPr>
          <w:trHeight w:val="550"/>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29.</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Публикационная активность авторов ТГУ: конкретизация и структуризация проблем для поиска эффективных решений</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Полежаева Татьяна Владимировна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директор Центра содействия публикационной активности ТГУ</w:t>
            </w:r>
          </w:p>
        </w:tc>
      </w:tr>
      <w:tr w:rsidR="004362CF" w:rsidRPr="004362CF" w:rsidTr="004362CF">
        <w:trPr>
          <w:trHeight w:val="550"/>
        </w:trPr>
        <w:tc>
          <w:tcPr>
            <w:tcW w:w="534" w:type="dxa"/>
            <w:vMerge/>
            <w:tcBorders>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Блинов Владимир Николаевич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профессор кафедры управления образованием ФП ТГУ, д-р биол. наук</w:t>
            </w:r>
          </w:p>
        </w:tc>
      </w:tr>
      <w:tr w:rsidR="004362CF" w:rsidRPr="004362CF" w:rsidTr="004362CF">
        <w:trPr>
          <w:trHeight w:val="550"/>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Васильев Артем Викторович </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ученый секретарь Научной библиотеки ТГУ, канд. ист. наук</w:t>
            </w:r>
          </w:p>
        </w:tc>
      </w:tr>
      <w:tr w:rsidR="004362CF" w:rsidRPr="004362CF" w:rsidTr="004362CF">
        <w:trPr>
          <w:trHeight w:val="69"/>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30.</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StartupSocial TSU</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Сырямкина Екатерина Гавриловна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директор Парка социогуманитарных технологий ТГУ</w:t>
            </w:r>
          </w:p>
        </w:tc>
      </w:tr>
      <w:tr w:rsidR="004362CF" w:rsidRPr="004362CF" w:rsidTr="004362CF">
        <w:trPr>
          <w:trHeight w:val="67"/>
        </w:trPr>
        <w:tc>
          <w:tcPr>
            <w:tcW w:w="534" w:type="dxa"/>
            <w:vMerge/>
            <w:tcBorders>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Угольникова Кристина Игоревна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старший лаборант кафедры психологии личности ТГУ, магистрант 2 курса факультета психологии ТГУ по направлению «PR и реклама в системе новых медиа»</w:t>
            </w:r>
          </w:p>
        </w:tc>
      </w:tr>
      <w:tr w:rsidR="004362CF" w:rsidRPr="004362CF" w:rsidTr="004362CF">
        <w:trPr>
          <w:trHeight w:val="67"/>
        </w:trPr>
        <w:tc>
          <w:tcPr>
            <w:tcW w:w="534" w:type="dxa"/>
            <w:vMerge/>
            <w:tcBorders>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Ливенцова Евгения Юрьевна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ассистент кафедры общей и педагогической психологии ТГУ, аспирант ФП</w:t>
            </w:r>
          </w:p>
        </w:tc>
      </w:tr>
      <w:tr w:rsidR="004362CF" w:rsidRPr="004362CF" w:rsidTr="004362CF">
        <w:trPr>
          <w:trHeight w:val="67"/>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Румянцева Татьяна Борисовна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lang w:eastAsia="ru-RU"/>
              </w:rPr>
            </w:pPr>
            <w:r w:rsidRPr="004362CF">
              <w:rPr>
                <w:rFonts w:ascii="Times New Roman" w:hAnsi="Times New Roman"/>
                <w:sz w:val="24"/>
                <w:szCs w:val="24"/>
              </w:rPr>
              <w:t>младший научный сотрудник ФИТ</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31.</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Центр развивающего досуга</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Асютина Оксана Николаевна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4 курса ФП ТГУ</w:t>
            </w:r>
          </w:p>
        </w:tc>
      </w:tr>
      <w:tr w:rsidR="004362CF" w:rsidRPr="004362CF" w:rsidTr="004362CF">
        <w:trPr>
          <w:trHeight w:val="233"/>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hAnsi="Times New Roman"/>
                <w:sz w:val="24"/>
                <w:szCs w:val="24"/>
              </w:rPr>
              <w:t>Корке Елена Владимировна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4 курса ФП ТГУ</w:t>
            </w:r>
          </w:p>
        </w:tc>
      </w:tr>
      <w:tr w:rsidR="004362CF" w:rsidRPr="004362CF" w:rsidTr="004362CF">
        <w:trPr>
          <w:trHeight w:val="413"/>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Ступаренко Екатерина Андреевна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4 курса ФП ТГУ</w:t>
            </w:r>
          </w:p>
        </w:tc>
      </w:tr>
      <w:tr w:rsidR="004362CF" w:rsidRPr="004362CF" w:rsidTr="004362CF">
        <w:trPr>
          <w:trHeight w:val="412"/>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Кормышева Мария Владимировна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студентка 3 курса ФП ТГУ</w:t>
            </w:r>
          </w:p>
        </w:tc>
      </w:tr>
      <w:tr w:rsidR="004362CF" w:rsidRPr="004362CF" w:rsidTr="004362C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32.</w:t>
            </w: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Каменные гости из прошлого</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Водясов Евгений Вячеславович</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к.и.н., инженер-исследователь Проблемной научно-исследовательской лаборатории истории, археологии и этнографии Сибири</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33.</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Организация островков «третьих мест» в ТГУ</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Лагунова Жанна Викторовна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заместитель начальника УМС ТГУ</w:t>
            </w:r>
          </w:p>
        </w:tc>
      </w:tr>
      <w:tr w:rsidR="004362CF" w:rsidRPr="004362CF" w:rsidTr="004362CF">
        <w:trPr>
          <w:trHeight w:val="185"/>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Шкумат Людмила Александровна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специалист по работе с молодежью Отдела соц.адаптации и сопровождения иностранных студентов, УМС ТГУ</w:t>
            </w:r>
          </w:p>
        </w:tc>
      </w:tr>
      <w:tr w:rsidR="004362CF" w:rsidRPr="004362CF" w:rsidTr="004362CF">
        <w:trPr>
          <w:trHeight w:val="185"/>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Галицкая Веолетта Александровна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специалист по рекрутингу и документационному сопровождению иностранных студентов, УМС ТГУ</w:t>
            </w:r>
          </w:p>
        </w:tc>
      </w:tr>
      <w:tr w:rsidR="004362CF" w:rsidRPr="004362CF" w:rsidTr="004362CF">
        <w:trPr>
          <w:trHeight w:val="185"/>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Елизаров Михаил Юрьевич</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начальник отдела рекрутинга и документационного сопровождения иностранных обучающихся, УМС ТГУ</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34.</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color w:val="222222"/>
                <w:sz w:val="24"/>
                <w:szCs w:val="24"/>
                <w:shd w:val="clear" w:color="auto" w:fill="FFFFFF"/>
                <w:lang w:eastAsia="ru-RU"/>
              </w:rPr>
              <w:t>Дружелюбный кампус</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tabs>
                <w:tab w:val="left" w:pos="709"/>
              </w:tabs>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Подкладова Татьяна Дмитриевна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color w:val="222222"/>
                <w:sz w:val="24"/>
                <w:szCs w:val="24"/>
                <w:shd w:val="clear" w:color="auto" w:fill="FFFFFF"/>
                <w:lang w:eastAsia="ru-RU"/>
              </w:rPr>
              <w:t>старший преподаватель кафедры социальной работы ФсФ ТГУ</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tabs>
                <w:tab w:val="left" w:pos="709"/>
              </w:tabs>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Пучкина Юлия Александровна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color w:val="222222"/>
                <w:sz w:val="24"/>
                <w:szCs w:val="24"/>
                <w:shd w:val="clear" w:color="auto" w:fill="FFFFFF"/>
                <w:lang w:eastAsia="ru-RU"/>
              </w:rPr>
              <w:t>доцент кафедры социальной работы ФсФ ТГУ, к.и.н.</w:t>
            </w:r>
          </w:p>
        </w:tc>
      </w:tr>
      <w:tr w:rsidR="004362CF" w:rsidRPr="004362CF" w:rsidTr="004362CF">
        <w:trPr>
          <w:trHeight w:val="1518"/>
        </w:trPr>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lastRenderedPageBreak/>
              <w:t>35.</w:t>
            </w:r>
          </w:p>
        </w:tc>
        <w:tc>
          <w:tcPr>
            <w:tcW w:w="439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Исследование показателей психологической безопасности студентов в условиях формирования кампусной среды</w:t>
            </w:r>
          </w:p>
        </w:tc>
        <w:tc>
          <w:tcPr>
            <w:tcW w:w="3714"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Щелин Игорь Владимирович</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К.пс.н., доцент факультета психологии, начальник психологической службы НИ ТГУ</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36.</w:t>
            </w: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GreenWall – живой гобелен в Научной библиотеке Томского государственного университета (НБ ТГУ)</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 xml:space="preserve">Ямбуров Михаил Сергеевич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заведующий лабораторией интродукции тропических и субтропических растений</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color w:val="222222"/>
                <w:sz w:val="24"/>
                <w:szCs w:val="24"/>
                <w:shd w:val="clear" w:color="auto" w:fill="FFFFFF"/>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eastAsia="Times New Roman" w:hAnsi="Times New Roman"/>
                <w:sz w:val="24"/>
                <w:szCs w:val="24"/>
                <w:lang w:eastAsia="ru-RU"/>
              </w:rPr>
              <w:t xml:space="preserve">Войцеховская Анастасия Александровна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заведующая экскурсионным бюро</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color w:val="222222"/>
                <w:sz w:val="24"/>
                <w:szCs w:val="24"/>
                <w:shd w:val="clear" w:color="auto" w:fill="FFFFFF"/>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 xml:space="preserve">Романова Светлана Борисовна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инженер-исследователь лаборатории интродукции тропических и субтропических растений, куратор коллекции тропических растений</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37.</w:t>
            </w: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«Умная карта» - карта общественно-творческих возможностей студентов ТГУ</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Гилева Ульяна Игоревна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1 курса ФП ТГУ, направление «Организация работы с молодежью»</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Сырямкина Екатерина Гавриловна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к.ф.н., доцент кафедры общей и педагогической психологии факультета психологии НИ ТГУ, руководитель Парка социогуманитарных технологий ТГУ, руководитель Центра социально-профессионального волонтерства ТГУ «UNIVOL».</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Муравьев Игорь Вячеславович</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директор ЦК ТГУ</w:t>
            </w:r>
          </w:p>
        </w:tc>
      </w:tr>
      <w:tr w:rsidR="004362CF" w:rsidRPr="004362CF" w:rsidTr="004362CF">
        <w:trPr>
          <w:trHeight w:val="968"/>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38.</w:t>
            </w:r>
          </w:p>
        </w:tc>
        <w:tc>
          <w:tcPr>
            <w:tcW w:w="439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Развитие коммуникативной среды кафедры (на примере кафедры управления образованием ФП ТГУ) для повышения количества и цитируемости научных публикаций сотрудников</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Малкова Ирина Юрьевна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 xml:space="preserve">зав. кафедрой управления образованием, и.о. декана Факультета психологии ТГУ, профессор, </w:t>
            </w:r>
          </w:p>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д-р пед. наук</w:t>
            </w:r>
          </w:p>
        </w:tc>
      </w:tr>
      <w:tr w:rsidR="004362CF" w:rsidRPr="004362CF" w:rsidTr="004362CF">
        <w:trPr>
          <w:trHeight w:val="967"/>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Блинов Владимир Николаевич</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профессор кафедры управления образованием, </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д-р биол. наук</w:t>
            </w:r>
          </w:p>
        </w:tc>
      </w:tr>
      <w:tr w:rsidR="004362CF" w:rsidRPr="004362CF" w:rsidTr="004362C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39.</w:t>
            </w:r>
          </w:p>
        </w:tc>
        <w:tc>
          <w:tcPr>
            <w:tcW w:w="439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«Школа компьютерной грамотности» для младших школьников</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Балясова Наталья Николаевна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ст. преподаватель кафедры ИОИД ФИТ</w:t>
            </w:r>
          </w:p>
        </w:tc>
      </w:tr>
      <w:tr w:rsidR="004362CF" w:rsidRPr="004362CF" w:rsidTr="004362CF">
        <w:trPr>
          <w:trHeight w:val="555"/>
        </w:trPr>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40.</w:t>
            </w:r>
          </w:p>
        </w:tc>
        <w:tc>
          <w:tcPr>
            <w:tcW w:w="439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val="en-US" w:eastAsia="ru-RU"/>
              </w:rPr>
              <w:t>Социальный квест</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Пархоменко Андрей Александрович</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магистрант 1 курса Лаборатории гуманитарных проблем информатики</w:t>
            </w:r>
          </w:p>
        </w:tc>
      </w:tr>
      <w:tr w:rsidR="004362CF" w:rsidRPr="004362CF" w:rsidTr="004362CF">
        <w:trPr>
          <w:trHeight w:val="555"/>
        </w:trPr>
        <w:tc>
          <w:tcPr>
            <w:tcW w:w="53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p>
        </w:tc>
        <w:tc>
          <w:tcPr>
            <w:tcW w:w="4394" w:type="dxa"/>
            <w:vMerge/>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Витязева Юлия Александровна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аспирант 2 года обучения Филологического факультета, специалист Профкома студентов ТГУ</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41.</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Повышение авторитета и влиятельности ТГУ в экспертном сообществе РФ путем создания рейтингового агентства по оценке программ стратегического развития</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 xml:space="preserve">Блинов Владимир Николаевич </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Профессор кафедры управления образованием факультета психологии</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Кашпур Виталий Викторович</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Доцент, зав. каф, социологии ФсФ ТГУ</w:t>
            </w:r>
          </w:p>
        </w:tc>
      </w:tr>
      <w:tr w:rsidR="004362CF" w:rsidRPr="004362CF" w:rsidTr="004362CF">
        <w:trPr>
          <w:trHeight w:val="69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Пирогов Сергей Владимирович</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Доцент кафедры социологии ФсФ ТГУ</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42.</w:t>
            </w:r>
          </w:p>
        </w:tc>
        <w:tc>
          <w:tcPr>
            <w:tcW w:w="439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Студенческий консалтинг-центр по содействию развитию бизнеса в странах Ближнего Зарубежья и Восточной Азии</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Диденко Максим Андреевич</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ИФ ОМО ТГУ, 2 курс</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Шкитин Дмитрий Иванович</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магистрант ИФ ОМО ТГУ, 1 курс</w:t>
            </w:r>
          </w:p>
        </w:tc>
      </w:tr>
      <w:tr w:rsidR="004362CF" w:rsidRPr="004362CF" w:rsidTr="004362CF">
        <w:trPr>
          <w:trHeight w:val="42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Кизилова Лилия Игоревна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ИФ ОМО ТГУ, 1 курс</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Кирюшова Яна Викторовна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аспирант ИФ ОМО ТГУ</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Аленина Евгения Алексеевна</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аспирант ИФ ОМО ТГУ</w:t>
            </w:r>
          </w:p>
        </w:tc>
      </w:tr>
      <w:tr w:rsidR="004362CF" w:rsidRPr="004362CF" w:rsidTr="004362CF">
        <w:tc>
          <w:tcPr>
            <w:tcW w:w="534" w:type="dxa"/>
            <w:vMerge w:val="restart"/>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43.</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r w:rsidRPr="004362CF">
              <w:rPr>
                <w:rFonts w:ascii="Times New Roman" w:hAnsi="Times New Roman"/>
                <w:sz w:val="24"/>
                <w:szCs w:val="24"/>
              </w:rPr>
              <w:t xml:space="preserve">Издание сборника лучших волонтерских практик Томского </w:t>
            </w:r>
            <w:r w:rsidRPr="004362CF">
              <w:rPr>
                <w:rFonts w:ascii="Times New Roman" w:hAnsi="Times New Roman"/>
                <w:sz w:val="24"/>
                <w:szCs w:val="24"/>
              </w:rPr>
              <w:lastRenderedPageBreak/>
              <w:t>государственного университета на русском и английском языках</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lastRenderedPageBreak/>
              <w:t>Сырямкина Екатерина Гавриловна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директор Парка социогуманитарных технологий ТГУ</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Угольникова Кристина Игоревна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старший лаборант кафедры психологии личности ТГУ, магистрант 2 курса факультета психологии ТГУ по направлению «PR и реклама в системе новых медиа»</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Ливенцова Евгения Юрьевна</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ассистент кафедры общей и педагогической психологии ТГУ, аспирант ФП</w:t>
            </w:r>
          </w:p>
        </w:tc>
      </w:tr>
      <w:tr w:rsidR="004362CF" w:rsidRPr="004362CF" w:rsidTr="004362CF">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Румянцева Татьяна Борисовна</w:t>
            </w:r>
          </w:p>
        </w:tc>
        <w:tc>
          <w:tcPr>
            <w:tcW w:w="7342" w:type="dxa"/>
            <w:tcBorders>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lang w:eastAsia="ru-RU"/>
              </w:rPr>
            </w:pPr>
            <w:r w:rsidRPr="004362CF">
              <w:rPr>
                <w:rFonts w:ascii="Times New Roman" w:hAnsi="Times New Roman"/>
                <w:sz w:val="24"/>
                <w:szCs w:val="24"/>
              </w:rPr>
              <w:t>младший научный сотрудник ФИТ</w:t>
            </w:r>
          </w:p>
        </w:tc>
      </w:tr>
      <w:tr w:rsidR="004362CF" w:rsidRPr="004362CF" w:rsidTr="004362CF">
        <w:trPr>
          <w:trHeight w:val="56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hAnsi="Times New Roman"/>
                <w:sz w:val="24"/>
                <w:szCs w:val="24"/>
              </w:rPr>
            </w:pP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4362CF" w:rsidRPr="004362CF" w:rsidRDefault="004362CF" w:rsidP="004362CF">
            <w:pPr>
              <w:spacing w:after="0" w:line="240" w:lineRule="auto"/>
            </w:pPr>
          </w:p>
        </w:tc>
        <w:tc>
          <w:tcPr>
            <w:tcW w:w="3714"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Савельева Маргарита Валерьевна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sz w:val="24"/>
                <w:szCs w:val="24"/>
              </w:rPr>
              <w:t>студентка факультета психологии НИ ТГУ; стажер Центра социально-профессионального волонтерства ТГУ «UNIVOL».</w:t>
            </w:r>
          </w:p>
        </w:tc>
      </w:tr>
      <w:tr w:rsidR="004362CF" w:rsidRPr="004362CF" w:rsidTr="004362CF">
        <w:tc>
          <w:tcPr>
            <w:tcW w:w="53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44.</w:t>
            </w:r>
          </w:p>
        </w:tc>
        <w:tc>
          <w:tcPr>
            <w:tcW w:w="439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Форум "Ландшафтная архитектура в сибирских городах. </w:t>
            </w:r>
            <w:r w:rsidRPr="004362CF">
              <w:rPr>
                <w:rFonts w:ascii="Times New Roman" w:eastAsia="Times New Roman" w:hAnsi="Times New Roman"/>
                <w:sz w:val="24"/>
                <w:szCs w:val="24"/>
                <w:lang w:val="en-US" w:eastAsia="ru-RU"/>
              </w:rPr>
              <w:t>Проблемы и способы решения"</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Куровская Лариса Валерьевна</w:t>
            </w:r>
            <w:r w:rsidRPr="004362CF">
              <w:rPr>
                <w:rFonts w:ascii="Times New Roman" w:hAnsi="Times New Roman"/>
                <w:sz w:val="24"/>
                <w:szCs w:val="24"/>
                <w:lang w:eastAsia="ru-RU"/>
              </w:rPr>
              <w:t xml:space="preserve">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канд. биол. наук, нач. отдела коммерциализации результатов НИОКР</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45.</w:t>
            </w:r>
          </w:p>
        </w:tc>
        <w:tc>
          <w:tcPr>
            <w:tcW w:w="4394" w:type="dxa"/>
            <w:vMerge w:val="restart"/>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Проведение Региональной зимней lean школы по бережливому производству</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 xml:space="preserve">Петелин Александр Евгеньевич </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rPr>
                <w:rFonts w:ascii="Times New Roman" w:hAnsi="Times New Roman"/>
                <w:sz w:val="24"/>
                <w:szCs w:val="24"/>
              </w:rPr>
            </w:pPr>
            <w:r w:rsidRPr="004362CF">
              <w:rPr>
                <w:rFonts w:ascii="Times New Roman" w:hAnsi="Times New Roman"/>
                <w:sz w:val="24"/>
                <w:szCs w:val="24"/>
              </w:rPr>
              <w:t>к.ф.-м.н., доцент, зам. декана ФИТ по МС</w:t>
            </w:r>
          </w:p>
        </w:tc>
      </w:tr>
      <w:tr w:rsidR="004362CF" w:rsidRPr="004362CF" w:rsidTr="004362CF">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Моисеенко Михаил Владимирович</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директор ООО «Институт производственных систем»</w:t>
            </w:r>
          </w:p>
        </w:tc>
      </w:tr>
      <w:tr w:rsidR="004362CF" w:rsidRPr="004362CF" w:rsidTr="004362CF">
        <w:trPr>
          <w:trHeight w:val="250"/>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120"/>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Ситникова Полина Андреевна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ФИТ ТГУ 1-го курса, гр. 18508</w:t>
            </w:r>
          </w:p>
        </w:tc>
      </w:tr>
      <w:tr w:rsidR="004362CF" w:rsidRPr="004362CF" w:rsidTr="004362CF">
        <w:trPr>
          <w:trHeight w:val="1072"/>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right w:val="single" w:sz="4" w:space="0" w:color="000000"/>
            </w:tcBorders>
          </w:tcPr>
          <w:p w:rsidR="004362CF" w:rsidRPr="004362CF" w:rsidRDefault="004362CF" w:rsidP="004362CF">
            <w:pPr>
              <w:spacing w:after="120"/>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Максимов Владимир Сергеевич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магистрант ФИТ ТГУ 1-го курса, гр. 18508</w:t>
            </w:r>
          </w:p>
        </w:tc>
      </w:tr>
      <w:tr w:rsidR="004362CF" w:rsidRPr="004362CF" w:rsidTr="004362CF">
        <w:tc>
          <w:tcPr>
            <w:tcW w:w="53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46.</w:t>
            </w:r>
          </w:p>
        </w:tc>
        <w:tc>
          <w:tcPr>
            <w:tcW w:w="4394" w:type="dxa"/>
            <w:vMerge w:val="restart"/>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 xml:space="preserve">ЭКОлекторий в формате “Open-air education” на Экосистемной дендрологической территории Сибирского ботанического сада Томского государственного университета </w:t>
            </w: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 xml:space="preserve">Ямбуров Михаил Сергеевич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заведующий лабораторией интродукции тропических и субтропических растений</w:t>
            </w:r>
          </w:p>
        </w:tc>
      </w:tr>
      <w:tr w:rsidR="004362CF" w:rsidRPr="004362CF" w:rsidTr="004362CF">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eastAsia="Times New Roman" w:hAnsi="Times New Roman"/>
                <w:sz w:val="24"/>
                <w:szCs w:val="24"/>
                <w:lang w:eastAsia="ru-RU"/>
              </w:rPr>
              <w:t xml:space="preserve">Войцеховская Анастасия Александровна </w:t>
            </w:r>
          </w:p>
        </w:tc>
        <w:tc>
          <w:tcPr>
            <w:tcW w:w="7342"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color w:val="222222"/>
                <w:sz w:val="24"/>
                <w:szCs w:val="24"/>
                <w:shd w:val="clear" w:color="auto" w:fill="FFFFFF"/>
              </w:rPr>
            </w:pPr>
            <w:r w:rsidRPr="004362CF">
              <w:rPr>
                <w:rFonts w:ascii="Times New Roman" w:hAnsi="Times New Roman"/>
                <w:color w:val="222222"/>
                <w:sz w:val="24"/>
                <w:szCs w:val="24"/>
                <w:shd w:val="clear" w:color="auto" w:fill="FFFFFF"/>
              </w:rPr>
              <w:t>заведующая экскурсионным бюро</w:t>
            </w:r>
          </w:p>
        </w:tc>
      </w:tr>
      <w:tr w:rsidR="004362CF" w:rsidRPr="004362CF" w:rsidTr="004362CF">
        <w:trPr>
          <w:trHeight w:val="555"/>
        </w:trPr>
        <w:tc>
          <w:tcPr>
            <w:tcW w:w="53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val="en-US" w:eastAsia="ru-RU"/>
              </w:rPr>
            </w:pPr>
          </w:p>
        </w:tc>
        <w:tc>
          <w:tcPr>
            <w:tcW w:w="4394" w:type="dxa"/>
            <w:vMerge/>
            <w:tcBorders>
              <w:left w:val="single" w:sz="4" w:space="0" w:color="000000"/>
              <w:right w:val="single" w:sz="4" w:space="0" w:color="000000"/>
            </w:tcBorders>
            <w:vAlign w:val="center"/>
            <w:hideMark/>
          </w:tcPr>
          <w:p w:rsidR="004362CF" w:rsidRPr="004362CF" w:rsidRDefault="004362CF" w:rsidP="004362CF">
            <w:pPr>
              <w:spacing w:after="0" w:line="240" w:lineRule="auto"/>
              <w:rPr>
                <w:rFonts w:ascii="Times New Roman" w:eastAsia="Times New Roman" w:hAnsi="Times New Roman"/>
                <w:sz w:val="24"/>
                <w:szCs w:val="24"/>
                <w:lang w:val="en-US" w:eastAsia="ru-RU"/>
              </w:rPr>
            </w:pPr>
          </w:p>
        </w:tc>
        <w:tc>
          <w:tcPr>
            <w:tcW w:w="3714" w:type="dxa"/>
            <w:tcBorders>
              <w:top w:val="single" w:sz="4" w:space="0" w:color="000000"/>
              <w:left w:val="single" w:sz="4" w:space="0" w:color="000000"/>
              <w:bottom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Баранова Ариадна Львовна</w:t>
            </w:r>
          </w:p>
        </w:tc>
        <w:tc>
          <w:tcPr>
            <w:tcW w:w="7342" w:type="dxa"/>
            <w:tcBorders>
              <w:top w:val="single" w:sz="4" w:space="0" w:color="000000"/>
              <w:left w:val="single" w:sz="4" w:space="0" w:color="000000"/>
              <w:right w:val="single" w:sz="4" w:space="0" w:color="000000"/>
            </w:tcBorders>
            <w:hideMark/>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hAnsi="Times New Roman"/>
                <w:color w:val="222222"/>
                <w:sz w:val="24"/>
                <w:szCs w:val="24"/>
                <w:shd w:val="clear" w:color="auto" w:fill="FFFFFF"/>
              </w:rPr>
              <w:t>инженер-исследователь лаборатории интродукции тропических и субтропических растений, куратор коллекции тропических растений</w:t>
            </w:r>
          </w:p>
        </w:tc>
      </w:tr>
      <w:tr w:rsidR="004362CF" w:rsidRPr="004362CF" w:rsidTr="004362CF">
        <w:trPr>
          <w:trHeight w:val="278"/>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Прокопьев Алексей Сергеевич</w:t>
            </w:r>
            <w:r w:rsidRPr="004362CF">
              <w:t xml:space="preserve"> </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инженер-исследователь лаборатории интродукционной дендрологии и ландшафтной архитектуры</w:t>
            </w:r>
          </w:p>
        </w:tc>
      </w:tr>
      <w:tr w:rsidR="004362CF" w:rsidRPr="004362CF" w:rsidTr="004362CF">
        <w:trPr>
          <w:trHeight w:val="277"/>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Титова Ксения Геннадиевна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hAnsi="Times New Roman"/>
                <w:sz w:val="24"/>
                <w:szCs w:val="24"/>
              </w:rPr>
            </w:pPr>
            <w:r w:rsidRPr="004362CF">
              <w:rPr>
                <w:rFonts w:ascii="Times New Roman" w:eastAsia="Times New Roman" w:hAnsi="Times New Roman"/>
                <w:sz w:val="24"/>
                <w:szCs w:val="24"/>
                <w:lang w:eastAsia="ru-RU"/>
              </w:rPr>
              <w:t>инженер лаборатории дендрологии и ландшафтной архитектуры</w:t>
            </w:r>
          </w:p>
        </w:tc>
      </w:tr>
      <w:tr w:rsidR="004362CF" w:rsidRPr="004362CF" w:rsidTr="004362CF">
        <w:trPr>
          <w:trHeight w:val="277"/>
        </w:trPr>
        <w:tc>
          <w:tcPr>
            <w:tcW w:w="534" w:type="dxa"/>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47.</w:t>
            </w:r>
          </w:p>
        </w:tc>
        <w:tc>
          <w:tcPr>
            <w:tcW w:w="4394" w:type="dxa"/>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Разработка модели инновационной системы ТГУ</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Бабкина Ольга Владимировна</w:t>
            </w:r>
          </w:p>
        </w:tc>
        <w:tc>
          <w:tcPr>
            <w:tcW w:w="7342"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Заместитель проректора по научной работе</w:t>
            </w:r>
          </w:p>
        </w:tc>
      </w:tr>
      <w:tr w:rsidR="004362CF" w:rsidRPr="004362CF" w:rsidTr="004362CF">
        <w:trPr>
          <w:trHeight w:val="113"/>
        </w:trPr>
        <w:tc>
          <w:tcPr>
            <w:tcW w:w="534" w:type="dxa"/>
            <w:vMerge w:val="restart"/>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48.</w:t>
            </w:r>
          </w:p>
        </w:tc>
        <w:tc>
          <w:tcPr>
            <w:tcW w:w="4394" w:type="dxa"/>
            <w:vMerge w:val="restart"/>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r w:rsidRPr="004362CF">
              <w:rPr>
                <w:rFonts w:ascii="Times New Roman" w:eastAsia="Times New Roman" w:hAnsi="Times New Roman"/>
                <w:sz w:val="24"/>
                <w:szCs w:val="24"/>
                <w:lang w:eastAsia="ru-RU"/>
              </w:rPr>
              <w:t>ART Incubator</w:t>
            </w: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Зуева Валерия Олеговна</w:t>
            </w:r>
          </w:p>
        </w:tc>
        <w:tc>
          <w:tcPr>
            <w:tcW w:w="7342" w:type="dxa"/>
            <w:tcBorders>
              <w:top w:val="single" w:sz="4" w:space="0" w:color="000000"/>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hAnsi="Times New Roman"/>
                <w:sz w:val="24"/>
                <w:szCs w:val="24"/>
              </w:rPr>
              <w:t>магистрант I курса ЛГПИ ТГУ</w:t>
            </w:r>
          </w:p>
        </w:tc>
      </w:tr>
      <w:tr w:rsidR="004362CF" w:rsidRPr="004362CF" w:rsidTr="004362CF">
        <w:trPr>
          <w:trHeight w:val="112"/>
        </w:trPr>
        <w:tc>
          <w:tcPr>
            <w:tcW w:w="53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left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Пархоменко Андрей Александрович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магистрант I курса ЛГПИ ТГУ</w:t>
            </w:r>
          </w:p>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p>
        </w:tc>
      </w:tr>
      <w:tr w:rsidR="004362CF" w:rsidRPr="004362CF" w:rsidTr="004362CF">
        <w:trPr>
          <w:trHeight w:val="112"/>
        </w:trPr>
        <w:tc>
          <w:tcPr>
            <w:tcW w:w="53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4394" w:type="dxa"/>
            <w:vMerge/>
            <w:tcBorders>
              <w:left w:val="single" w:sz="4" w:space="0" w:color="000000"/>
              <w:bottom w:val="single" w:sz="4" w:space="0" w:color="000000"/>
              <w:right w:val="single" w:sz="4" w:space="0" w:color="000000"/>
            </w:tcBorders>
            <w:vAlign w:val="center"/>
          </w:tcPr>
          <w:p w:rsidR="004362CF" w:rsidRPr="004362CF" w:rsidRDefault="004362CF" w:rsidP="004362CF">
            <w:pPr>
              <w:spacing w:after="0" w:line="240" w:lineRule="auto"/>
              <w:rPr>
                <w:rFonts w:ascii="Times New Roman" w:eastAsia="Times New Roman" w:hAnsi="Times New Roman"/>
                <w:sz w:val="24"/>
                <w:szCs w:val="24"/>
                <w:lang w:eastAsia="ru-RU"/>
              </w:rPr>
            </w:pPr>
          </w:p>
        </w:tc>
        <w:tc>
          <w:tcPr>
            <w:tcW w:w="3714" w:type="dxa"/>
            <w:tcBorders>
              <w:top w:val="single" w:sz="4" w:space="0" w:color="000000"/>
              <w:left w:val="single" w:sz="4" w:space="0" w:color="000000"/>
              <w:bottom w:val="single" w:sz="4" w:space="0" w:color="000000"/>
              <w:right w:val="single" w:sz="4" w:space="0" w:color="000000"/>
            </w:tcBorders>
          </w:tcPr>
          <w:p w:rsidR="004362CF" w:rsidRPr="004362CF" w:rsidRDefault="004362CF" w:rsidP="004362CF">
            <w:pPr>
              <w:spacing w:after="0" w:line="240" w:lineRule="auto"/>
              <w:jc w:val="both"/>
              <w:rPr>
                <w:rFonts w:ascii="Times New Roman" w:hAnsi="Times New Roman"/>
                <w:sz w:val="24"/>
                <w:szCs w:val="24"/>
              </w:rPr>
            </w:pPr>
            <w:r w:rsidRPr="004362CF">
              <w:rPr>
                <w:rFonts w:ascii="Times New Roman" w:hAnsi="Times New Roman"/>
                <w:sz w:val="24"/>
                <w:szCs w:val="24"/>
              </w:rPr>
              <w:t>Шестаков Дмитрий Владимирович</w:t>
            </w:r>
          </w:p>
        </w:tc>
        <w:tc>
          <w:tcPr>
            <w:tcW w:w="7342" w:type="dxa"/>
            <w:tcBorders>
              <w:left w:val="single" w:sz="4" w:space="0" w:color="000000"/>
              <w:right w:val="single" w:sz="4" w:space="0" w:color="000000"/>
            </w:tcBorders>
          </w:tcPr>
          <w:p w:rsidR="004362CF" w:rsidRPr="004362CF" w:rsidRDefault="004362CF" w:rsidP="004362CF">
            <w:pPr>
              <w:spacing w:after="0" w:line="240" w:lineRule="auto"/>
              <w:contextualSpacing/>
              <w:jc w:val="both"/>
              <w:rPr>
                <w:rFonts w:ascii="Times New Roman" w:eastAsia="Times New Roman" w:hAnsi="Times New Roman"/>
                <w:sz w:val="24"/>
                <w:szCs w:val="24"/>
                <w:lang w:eastAsia="ru-RU"/>
              </w:rPr>
            </w:pPr>
            <w:r w:rsidRPr="004362CF">
              <w:rPr>
                <w:rFonts w:ascii="Times New Roman" w:hAnsi="Times New Roman"/>
                <w:sz w:val="24"/>
                <w:szCs w:val="24"/>
              </w:rPr>
              <w:t>магистрант I курса ЛГПИ ТГУ</w:t>
            </w:r>
          </w:p>
        </w:tc>
      </w:tr>
    </w:tbl>
    <w:p w:rsidR="004362CF" w:rsidRPr="004362CF" w:rsidRDefault="004362CF" w:rsidP="004362CF">
      <w:pPr>
        <w:rPr>
          <w:rFonts w:asciiTheme="minorHAnsi" w:eastAsiaTheme="minorHAnsi" w:hAnsiTheme="minorHAnsi" w:cstheme="minorBidi"/>
        </w:rPr>
      </w:pPr>
    </w:p>
    <w:p w:rsidR="004362CF" w:rsidRDefault="004362CF" w:rsidP="004362CF">
      <w:pPr>
        <w:spacing w:after="0" w:line="360" w:lineRule="auto"/>
        <w:contextualSpacing/>
        <w:jc w:val="right"/>
        <w:rPr>
          <w:rFonts w:ascii="Times New Roman" w:eastAsia="Times New Roman" w:hAnsi="Times New Roman"/>
          <w:sz w:val="24"/>
          <w:szCs w:val="28"/>
          <w:lang w:eastAsia="ru-RU"/>
        </w:rPr>
      </w:pPr>
    </w:p>
    <w:p w:rsidR="004362CF" w:rsidRDefault="004362CF" w:rsidP="004362CF">
      <w:pPr>
        <w:spacing w:after="0" w:line="360" w:lineRule="auto"/>
        <w:contextualSpacing/>
        <w:jc w:val="right"/>
        <w:rPr>
          <w:rFonts w:ascii="Times New Roman" w:eastAsia="Times New Roman" w:hAnsi="Times New Roman"/>
          <w:sz w:val="24"/>
          <w:szCs w:val="28"/>
          <w:lang w:eastAsia="ru-RU"/>
        </w:rPr>
        <w:sectPr w:rsidR="004362CF" w:rsidSect="004362CF">
          <w:pgSz w:w="16838" w:h="11906" w:orient="landscape"/>
          <w:pgMar w:top="851" w:right="1134" w:bottom="1701" w:left="1134" w:header="708" w:footer="708" w:gutter="0"/>
          <w:cols w:space="708"/>
          <w:docGrid w:linePitch="360"/>
        </w:sectPr>
      </w:pPr>
    </w:p>
    <w:p w:rsidR="004362CF" w:rsidRDefault="004362CF" w:rsidP="004362CF">
      <w:pPr>
        <w:spacing w:after="0" w:line="360" w:lineRule="auto"/>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Приложение 1.4</w:t>
      </w:r>
    </w:p>
    <w:p w:rsidR="00FC5892" w:rsidRPr="00FC5892" w:rsidRDefault="00FC5892" w:rsidP="00FC5892">
      <w:pPr>
        <w:spacing w:after="0" w:line="360" w:lineRule="auto"/>
        <w:contextualSpacing/>
        <w:jc w:val="right"/>
        <w:rPr>
          <w:rFonts w:ascii="Times New Roman" w:eastAsia="Times New Roman" w:hAnsi="Times New Roman"/>
          <w:b/>
          <w:sz w:val="24"/>
          <w:szCs w:val="28"/>
          <w:lang w:eastAsia="ru-RU"/>
        </w:rPr>
      </w:pPr>
    </w:p>
    <w:p w:rsidR="00FC5892" w:rsidRPr="00FC5892" w:rsidRDefault="00FC5892" w:rsidP="00FC5892">
      <w:pPr>
        <w:spacing w:after="0" w:line="360" w:lineRule="auto"/>
        <w:contextualSpacing/>
        <w:jc w:val="center"/>
        <w:rPr>
          <w:rFonts w:ascii="Times New Roman" w:eastAsia="Times New Roman" w:hAnsi="Times New Roman"/>
          <w:b/>
          <w:sz w:val="24"/>
          <w:szCs w:val="28"/>
          <w:lang w:eastAsia="ru-RU"/>
        </w:rPr>
      </w:pPr>
      <w:r w:rsidRPr="00FC5892">
        <w:rPr>
          <w:rFonts w:ascii="Times New Roman" w:eastAsia="Times New Roman" w:hAnsi="Times New Roman"/>
          <w:b/>
          <w:sz w:val="24"/>
          <w:szCs w:val="28"/>
          <w:lang w:eastAsia="ru-RU"/>
        </w:rPr>
        <w:t>Список поддержанных проектов в рамках грантового конкурса</w:t>
      </w:r>
    </w:p>
    <w:p w:rsidR="00FC5892" w:rsidRDefault="00FC5892" w:rsidP="00FC5892">
      <w:pPr>
        <w:spacing w:after="0" w:line="360" w:lineRule="auto"/>
        <w:contextualSpacing/>
        <w:jc w:val="both"/>
        <w:rPr>
          <w:rFonts w:ascii="Times New Roman" w:eastAsia="Times New Roman" w:hAnsi="Times New Roman"/>
          <w:sz w:val="24"/>
          <w:szCs w:val="28"/>
          <w:lang w:eastAsia="ru-RU"/>
        </w:rPr>
      </w:pPr>
    </w:p>
    <w:p w:rsidR="00FC5892" w:rsidRDefault="00FC5892" w:rsidP="00FC5892">
      <w:pPr>
        <w:spacing w:after="0" w:line="360" w:lineRule="auto"/>
        <w:contextualSpacing/>
        <w:jc w:val="both"/>
        <w:rPr>
          <w:rFonts w:ascii="Times New Roman" w:eastAsia="Times New Roman" w:hAnsi="Times New Roman"/>
          <w:b/>
          <w:sz w:val="24"/>
          <w:szCs w:val="28"/>
          <w:lang w:eastAsia="ru-RU"/>
        </w:rPr>
      </w:pPr>
      <w:r w:rsidRPr="00FC5892">
        <w:rPr>
          <w:rFonts w:ascii="Times New Roman" w:eastAsia="Times New Roman" w:hAnsi="Times New Roman"/>
          <w:b/>
          <w:sz w:val="24"/>
          <w:szCs w:val="28"/>
          <w:lang w:eastAsia="ru-RU"/>
        </w:rPr>
        <w:t>I полугодие 2015 г.</w:t>
      </w:r>
    </w:p>
    <w:p w:rsidR="00D258D2" w:rsidRPr="00FC5892" w:rsidRDefault="00D258D2" w:rsidP="00FC5892">
      <w:pPr>
        <w:spacing w:after="0" w:line="360" w:lineRule="auto"/>
        <w:contextualSpacing/>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Инициативные проекты:</w:t>
      </w:r>
    </w:p>
    <w:p w:rsidR="00FC5892" w:rsidRP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Проведение Региональной летней Школы для учителей физики «Предметная компетентность учителя физики в современной школе». Чайковская О.Н. ФФ</w:t>
      </w:r>
    </w:p>
    <w:p w:rsidR="00FC5892" w:rsidRP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Вовлечение студентов в разработку и реализацию программы лаборатории для школьников по робототехнике Политов М.В. РФФ</w:t>
      </w:r>
    </w:p>
    <w:p w:rsidR="00FC5892" w:rsidRP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Исследование восприятия университета международными студентами. Кубенина А.А. ТВЦ</w:t>
      </w:r>
    </w:p>
    <w:p w:rsidR="00FC5892" w:rsidRP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lastRenderedPageBreak/>
        <w:t>Повышение презентационного, научного и образовательного потенциала экспозиций СБС ТГУ посредством создания мобильной экспозиции (карпологической коллекции. Войцеховская А.А. СБС</w:t>
      </w:r>
    </w:p>
    <w:p w:rsidR="00FC5892" w:rsidRP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Привлечение студентов к разработке и проведению stem-лаборатории дл</w:t>
      </w:r>
      <w:r>
        <w:rPr>
          <w:rFonts w:ascii="Times New Roman" w:eastAsia="Times New Roman" w:hAnsi="Times New Roman"/>
          <w:sz w:val="24"/>
          <w:szCs w:val="28"/>
          <w:lang w:eastAsia="ru-RU"/>
        </w:rPr>
        <w:t>я школьников. Назарова М.В. ФФ</w:t>
      </w:r>
    </w:p>
    <w:p w:rsidR="00FC5892" w:rsidRP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Создание регионального центра по работе с книжными памятниками Томской области на базе НБ ТГУ. Гончарова Н.В. НБ ТГУ</w:t>
      </w:r>
    </w:p>
    <w:p w:rsid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Усиление влияния университета на развитие молодежного предпринимательства для повышения качества жизни на сельской территории и в малых городах, Степанов С.А. Институт инноваций в образовании</w:t>
      </w:r>
    </w:p>
    <w:p w:rsidR="00D258D2" w:rsidRPr="00D258D2" w:rsidRDefault="00D258D2" w:rsidP="00D258D2">
      <w:pPr>
        <w:spacing w:after="0" w:line="360" w:lineRule="auto"/>
        <w:jc w:val="both"/>
        <w:rPr>
          <w:rFonts w:ascii="Times New Roman" w:eastAsia="Times New Roman" w:hAnsi="Times New Roman"/>
          <w:b/>
          <w:sz w:val="24"/>
          <w:szCs w:val="28"/>
          <w:lang w:eastAsia="ru-RU"/>
        </w:rPr>
      </w:pPr>
      <w:r w:rsidRPr="00D258D2">
        <w:rPr>
          <w:rFonts w:ascii="Times New Roman" w:eastAsia="Times New Roman" w:hAnsi="Times New Roman"/>
          <w:b/>
          <w:sz w:val="24"/>
          <w:szCs w:val="28"/>
          <w:lang w:eastAsia="ru-RU"/>
        </w:rPr>
        <w:t>Мини-гранты:</w:t>
      </w:r>
    </w:p>
    <w:p w:rsidR="00FC5892" w:rsidRP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 xml:space="preserve">Workshop «Лучшие образовательные и научные практики магистратуры ФилФ ТГУ»: обобщение позитивного </w:t>
      </w:r>
      <w:r w:rsidRPr="00FC5892">
        <w:rPr>
          <w:rFonts w:ascii="Times New Roman" w:eastAsia="Times New Roman" w:hAnsi="Times New Roman"/>
          <w:sz w:val="24"/>
          <w:szCs w:val="28"/>
          <w:lang w:eastAsia="ru-RU"/>
        </w:rPr>
        <w:lastRenderedPageBreak/>
        <w:t>опыта для развития магистратуры», Кочергина К.С., Фил</w:t>
      </w:r>
      <w:r>
        <w:rPr>
          <w:rFonts w:ascii="Times New Roman" w:eastAsia="Times New Roman" w:hAnsi="Times New Roman"/>
          <w:sz w:val="24"/>
          <w:szCs w:val="28"/>
          <w:lang w:eastAsia="ru-RU"/>
        </w:rPr>
        <w:t>Ф</w:t>
      </w:r>
    </w:p>
    <w:p w:rsid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Философский межфакультетский Клуб «Фонарь Диогена»: разработка методик формирования исследовательских, аналитических и креативных компетенций у студентов, Осаченко Ю.С., Ф</w:t>
      </w:r>
      <w:r>
        <w:rPr>
          <w:rFonts w:ascii="Times New Roman" w:eastAsia="Times New Roman" w:hAnsi="Times New Roman"/>
          <w:sz w:val="24"/>
          <w:szCs w:val="28"/>
          <w:lang w:eastAsia="ru-RU"/>
        </w:rPr>
        <w:t>сФ</w:t>
      </w:r>
    </w:p>
    <w:p w:rsid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Reference management software - современный инструмент для повышения публикационной активности</w:t>
      </w:r>
      <w:r>
        <w:rPr>
          <w:rFonts w:ascii="Times New Roman" w:eastAsia="Times New Roman" w:hAnsi="Times New Roman"/>
          <w:sz w:val="24"/>
          <w:szCs w:val="28"/>
          <w:lang w:eastAsia="ru-RU"/>
        </w:rPr>
        <w:t>, Больбасова Л.А., РФФ</w:t>
      </w:r>
    </w:p>
    <w:p w:rsid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Разработка программы функционирования Ресурсного центра иностранных языков Научной библиотеки НИ ТГУ</w:t>
      </w:r>
      <w:r>
        <w:rPr>
          <w:rFonts w:ascii="Times New Roman" w:eastAsia="Times New Roman" w:hAnsi="Times New Roman"/>
          <w:sz w:val="24"/>
          <w:szCs w:val="28"/>
          <w:lang w:eastAsia="ru-RU"/>
        </w:rPr>
        <w:t>, Сербина Г.Н., НБ</w:t>
      </w:r>
    </w:p>
    <w:p w:rsid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Организация проектной деятельности студентов ФФ и школьников Томска и области на базе физкабинета</w:t>
      </w:r>
      <w:r>
        <w:rPr>
          <w:rFonts w:ascii="Times New Roman" w:eastAsia="Times New Roman" w:hAnsi="Times New Roman"/>
          <w:sz w:val="24"/>
          <w:szCs w:val="28"/>
          <w:lang w:eastAsia="ru-RU"/>
        </w:rPr>
        <w:t>, Михайличенко Ю.П., ФФ</w:t>
      </w:r>
    </w:p>
    <w:p w:rsid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Живое право</w:t>
      </w:r>
      <w:r>
        <w:rPr>
          <w:rFonts w:ascii="Times New Roman" w:eastAsia="Times New Roman" w:hAnsi="Times New Roman"/>
          <w:sz w:val="24"/>
          <w:szCs w:val="28"/>
          <w:lang w:eastAsia="ru-RU"/>
        </w:rPr>
        <w:t>, Трубникова Т.В., ЮИ</w:t>
      </w:r>
    </w:p>
    <w:p w:rsid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lastRenderedPageBreak/>
        <w:t>Проведение научно-практической конференции: «Университет как акселератор качества жизни локальных городских сообществ»</w:t>
      </w:r>
      <w:r>
        <w:rPr>
          <w:rFonts w:ascii="Times New Roman" w:eastAsia="Times New Roman" w:hAnsi="Times New Roman"/>
          <w:sz w:val="24"/>
          <w:szCs w:val="28"/>
          <w:lang w:eastAsia="ru-RU"/>
        </w:rPr>
        <w:t>, Кашпур В.В., ФсФ</w:t>
      </w:r>
    </w:p>
    <w:p w:rsidR="00FC5892" w:rsidRDefault="00FC5892" w:rsidP="00FC5892">
      <w:pPr>
        <w:pStyle w:val="a5"/>
        <w:numPr>
          <w:ilvl w:val="0"/>
          <w:numId w:val="32"/>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Российско-итальянский центр взаимодействия</w:t>
      </w:r>
      <w:r>
        <w:rPr>
          <w:rFonts w:ascii="Times New Roman" w:eastAsia="Times New Roman" w:hAnsi="Times New Roman"/>
          <w:sz w:val="24"/>
          <w:szCs w:val="28"/>
          <w:lang w:eastAsia="ru-RU"/>
        </w:rPr>
        <w:t>, Буданова И.Б., ФилФ</w:t>
      </w:r>
    </w:p>
    <w:p w:rsidR="00FC5892" w:rsidRPr="00FC5892" w:rsidRDefault="00FC5892" w:rsidP="00FC5892">
      <w:pPr>
        <w:pStyle w:val="a5"/>
        <w:spacing w:after="0" w:line="360" w:lineRule="auto"/>
        <w:ind w:left="360"/>
        <w:jc w:val="both"/>
        <w:rPr>
          <w:rFonts w:ascii="Times New Roman" w:eastAsia="Times New Roman" w:hAnsi="Times New Roman"/>
          <w:sz w:val="24"/>
          <w:szCs w:val="28"/>
          <w:lang w:eastAsia="ru-RU"/>
        </w:rPr>
      </w:pPr>
    </w:p>
    <w:p w:rsidR="00FC5892" w:rsidRDefault="00FC5892" w:rsidP="00FC5892">
      <w:pPr>
        <w:spacing w:after="0" w:line="360" w:lineRule="auto"/>
        <w:contextualSpacing/>
        <w:jc w:val="both"/>
        <w:rPr>
          <w:rFonts w:ascii="Times New Roman" w:eastAsia="Times New Roman" w:hAnsi="Times New Roman"/>
          <w:b/>
          <w:sz w:val="24"/>
          <w:szCs w:val="28"/>
          <w:lang w:eastAsia="ru-RU"/>
        </w:rPr>
      </w:pPr>
      <w:r w:rsidRPr="00FC5892">
        <w:rPr>
          <w:rFonts w:ascii="Times New Roman" w:eastAsia="Times New Roman" w:hAnsi="Times New Roman"/>
          <w:b/>
          <w:sz w:val="24"/>
          <w:szCs w:val="28"/>
          <w:lang w:eastAsia="ru-RU"/>
        </w:rPr>
        <w:t>II полугодие 2015 г.</w:t>
      </w:r>
    </w:p>
    <w:p w:rsidR="00D258D2" w:rsidRPr="00FC5892" w:rsidRDefault="00D258D2" w:rsidP="00FC5892">
      <w:pPr>
        <w:spacing w:after="0" w:line="360" w:lineRule="auto"/>
        <w:contextualSpacing/>
        <w:jc w:val="both"/>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Инициативные проекты:</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Создание условий для привлечения талантливых школьников на физические направления ТГУ («Оптика. - Сделай сам!») Кириллов Н.С. РФФ</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Создание условий для привлечения талантливых школьников на филологическое направление ТГУ (“В лаборатории текста”) Горенинцева В.Н. ФилФ</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lastRenderedPageBreak/>
        <w:t>Создание электронной карты социокультурных ресурсов города для адаптации иностранных студентов Е.П. Тихонова ИИК</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Создание условий для привлечения талантливых школьников на естественно-научное направление ТГУ («Химическое превращение”), Селюнина Л.А. ХФ</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Разработка и апробация образовательной программы по направлению Liberal Arts Осаченко Ю.С., Грибовский М.П., Бахтиярова Е.З.  ФсФ</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GreenWall, создание живого гобелена в Научной библиотеке Ямбуров М.С., Войцеховская А.А. СБС</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Проведение Региональной зимней lean школы по направлению «Бережливое производство» Петелин А.Е. ФИТ</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 xml:space="preserve">Создание курса видео-лекций по военному страноведению на английском языке Шевченко М.А. ИВО </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lastRenderedPageBreak/>
        <w:t>Исследование возможностей продвижения результатов научной деятельности исследователей ТГУ Полежаева Т. В. НБ</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Разработка и апробация практики эффективного разрешения конфликтных ситуаций в студенческой среде Подкладова Т.Д.  ФсФ</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Создание музейного пространства под открытым небом в роще ТГУ Водясов Е.В. ИФ</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Разработка программного продукта для повышения мотивации работы в MOOC, Пивнев Д.И. ЛГПИ</w:t>
      </w:r>
    </w:p>
    <w:p w:rsid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Создание атласа ограничений и функциональных зон на территории Университетской рощи Куровская Л.В. Отдел коммерциализации результатов НИОКР</w:t>
      </w:r>
    </w:p>
    <w:p w:rsidR="004362CF" w:rsidRPr="004362CF" w:rsidRDefault="004362CF" w:rsidP="004362CF">
      <w:pPr>
        <w:spacing w:after="0" w:line="360" w:lineRule="auto"/>
        <w:jc w:val="both"/>
        <w:rPr>
          <w:rFonts w:ascii="Times New Roman" w:eastAsia="Times New Roman" w:hAnsi="Times New Roman"/>
          <w:b/>
          <w:sz w:val="24"/>
          <w:szCs w:val="28"/>
          <w:lang w:eastAsia="ru-RU"/>
        </w:rPr>
      </w:pPr>
      <w:r w:rsidRPr="004362CF">
        <w:rPr>
          <w:rFonts w:ascii="Times New Roman" w:eastAsia="Times New Roman" w:hAnsi="Times New Roman"/>
          <w:b/>
          <w:sz w:val="24"/>
          <w:szCs w:val="28"/>
          <w:lang w:eastAsia="ru-RU"/>
        </w:rPr>
        <w:t>Мини-гранты:</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lastRenderedPageBreak/>
        <w:t>Организация научно-исследовательского семинара для аспирантов биологических специальностей на английском языке, Бабенко А.С., Биологический институт</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Создание Школьного портала по физике, математике и информатике РФФ, Жуков А.А., Радиофизический факультет</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Квест для старшеклассников “Rund um Deutsch - Rund um die Uni”, Cтеклянникова С.Ю., ФИЯ</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Проведение кейс-исследования по вопросам международного рекрутинга, Другова Е.А., ФП</w:t>
      </w:r>
    </w:p>
    <w:p w:rsidR="00FC5892" w:rsidRPr="00FC5892" w:rsidRDefault="00FC5892" w:rsidP="00FC5892">
      <w:pPr>
        <w:pStyle w:val="a5"/>
        <w:numPr>
          <w:ilvl w:val="0"/>
          <w:numId w:val="33"/>
        </w:numPr>
        <w:spacing w:after="0" w:line="360" w:lineRule="auto"/>
        <w:jc w:val="both"/>
        <w:rPr>
          <w:rFonts w:ascii="Times New Roman" w:eastAsia="Times New Roman" w:hAnsi="Times New Roman"/>
          <w:sz w:val="24"/>
          <w:szCs w:val="28"/>
          <w:lang w:eastAsia="ru-RU"/>
        </w:rPr>
      </w:pPr>
      <w:r w:rsidRPr="00FC5892">
        <w:rPr>
          <w:rFonts w:ascii="Times New Roman" w:eastAsia="Times New Roman" w:hAnsi="Times New Roman"/>
          <w:sz w:val="24"/>
          <w:szCs w:val="28"/>
          <w:lang w:eastAsia="ru-RU"/>
        </w:rPr>
        <w:t>Проведение конкурса-игры по Китайской культуре среди студентов и школьников «Путешествие в Поднебесную», Терешкова Н.С., ФИЯ</w:t>
      </w:r>
    </w:p>
    <w:p w:rsidR="00FC5892" w:rsidRDefault="00FC5892" w:rsidP="00FC5892">
      <w:pPr>
        <w:spacing w:after="0" w:line="360" w:lineRule="auto"/>
        <w:jc w:val="both"/>
        <w:rPr>
          <w:rFonts w:ascii="Times New Roman" w:eastAsia="Times New Roman" w:hAnsi="Times New Roman"/>
          <w:sz w:val="24"/>
          <w:szCs w:val="28"/>
          <w:lang w:eastAsia="ru-RU"/>
        </w:rPr>
      </w:pPr>
    </w:p>
    <w:p w:rsidR="00FC5892" w:rsidRPr="00FC5892" w:rsidRDefault="00FC5892" w:rsidP="00FC5892">
      <w:pPr>
        <w:spacing w:after="0" w:line="360" w:lineRule="auto"/>
        <w:jc w:val="both"/>
        <w:rPr>
          <w:rFonts w:ascii="Times New Roman" w:eastAsia="Times New Roman" w:hAnsi="Times New Roman"/>
          <w:sz w:val="24"/>
          <w:szCs w:val="28"/>
          <w:lang w:eastAsia="ru-RU"/>
        </w:rPr>
        <w:sectPr w:rsidR="00FC5892" w:rsidRPr="00FC5892" w:rsidSect="004362CF">
          <w:pgSz w:w="11906" w:h="16838"/>
          <w:pgMar w:top="1134" w:right="851" w:bottom="1134" w:left="1701" w:header="708" w:footer="708" w:gutter="0"/>
          <w:cols w:space="708"/>
          <w:docGrid w:linePitch="360"/>
        </w:sectPr>
      </w:pPr>
    </w:p>
    <w:p w:rsidR="00FC5892" w:rsidRDefault="00FC5892" w:rsidP="00FC5892">
      <w:pPr>
        <w:spacing w:after="0" w:line="360" w:lineRule="auto"/>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Приложение 1.4</w:t>
      </w:r>
    </w:p>
    <w:p w:rsidR="00FC5892" w:rsidRPr="00FC5892" w:rsidRDefault="00FC5892" w:rsidP="00FC5892">
      <w:pPr>
        <w:spacing w:after="0" w:line="360" w:lineRule="auto"/>
        <w:contextualSpacing/>
        <w:jc w:val="both"/>
        <w:rPr>
          <w:rFonts w:ascii="Times New Roman" w:eastAsia="Times New Roman" w:hAnsi="Times New Roman"/>
          <w:sz w:val="24"/>
          <w:szCs w:val="28"/>
          <w:lang w:eastAsia="ru-RU"/>
        </w:rPr>
      </w:pPr>
      <w:r>
        <w:rPr>
          <w:noProof/>
          <w:color w:val="333333"/>
          <w:sz w:val="21"/>
          <w:szCs w:val="21"/>
          <w:shd w:val="clear" w:color="auto" w:fill="FFFFFF"/>
          <w:lang w:eastAsia="ru-RU"/>
        </w:rPr>
        <w:drawing>
          <wp:inline distT="0" distB="0" distL="0" distR="0" wp14:anchorId="3D7EA206" wp14:editId="3E1AA2C9">
            <wp:extent cx="7342496" cy="54939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3503" cy="5509640"/>
                    </a:xfrm>
                    <a:prstGeom prst="rect">
                      <a:avLst/>
                    </a:prstGeom>
                    <a:noFill/>
                    <a:ln>
                      <a:noFill/>
                    </a:ln>
                  </pic:spPr>
                </pic:pic>
              </a:graphicData>
            </a:graphic>
          </wp:inline>
        </w:drawing>
      </w:r>
    </w:p>
    <w:p w:rsidR="00FC5892" w:rsidRDefault="00FC5892" w:rsidP="00FC5892">
      <w:pPr>
        <w:spacing w:line="240" w:lineRule="auto"/>
        <w:jc w:val="both"/>
        <w:outlineLvl w:val="2"/>
        <w:rPr>
          <w:color w:val="333333"/>
          <w:sz w:val="21"/>
          <w:szCs w:val="21"/>
          <w:shd w:val="clear" w:color="auto" w:fill="FFFFFF"/>
          <w:lang w:val="en-US"/>
        </w:rPr>
      </w:pPr>
      <w:r>
        <w:rPr>
          <w:noProof/>
          <w:color w:val="333333"/>
          <w:sz w:val="21"/>
          <w:szCs w:val="21"/>
          <w:shd w:val="clear" w:color="auto" w:fill="FFFFFF"/>
          <w:lang w:eastAsia="ru-RU"/>
        </w:rPr>
        <w:lastRenderedPageBreak/>
        <w:drawing>
          <wp:inline distT="0" distB="0" distL="0" distR="0">
            <wp:extent cx="5723906" cy="328584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0333" cy="3295271"/>
                    </a:xfrm>
                    <a:prstGeom prst="rect">
                      <a:avLst/>
                    </a:prstGeom>
                    <a:noFill/>
                    <a:ln>
                      <a:noFill/>
                    </a:ln>
                  </pic:spPr>
                </pic:pic>
              </a:graphicData>
            </a:graphic>
          </wp:inline>
        </w:drawing>
      </w:r>
    </w:p>
    <w:p w:rsidR="00FC5892" w:rsidRDefault="00FC5892" w:rsidP="00FC5892">
      <w:pPr>
        <w:spacing w:line="240" w:lineRule="auto"/>
        <w:jc w:val="both"/>
        <w:outlineLvl w:val="2"/>
        <w:rPr>
          <w:color w:val="333333"/>
          <w:sz w:val="21"/>
          <w:szCs w:val="21"/>
          <w:shd w:val="clear" w:color="auto" w:fill="FFFFFF"/>
          <w:lang w:val="en-US"/>
        </w:rPr>
      </w:pPr>
      <w:r>
        <w:rPr>
          <w:noProof/>
          <w:color w:val="333333"/>
          <w:sz w:val="21"/>
          <w:szCs w:val="21"/>
          <w:shd w:val="clear" w:color="auto" w:fill="FFFFFF"/>
          <w:lang w:eastAsia="ru-RU"/>
        </w:rPr>
        <w:drawing>
          <wp:inline distT="0" distB="0" distL="0" distR="0">
            <wp:extent cx="8328744" cy="188817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31754"/>
                    <a:stretch/>
                  </pic:blipFill>
                  <pic:spPr bwMode="auto">
                    <a:xfrm>
                      <a:off x="0" y="0"/>
                      <a:ext cx="8341698" cy="1891114"/>
                    </a:xfrm>
                    <a:prstGeom prst="rect">
                      <a:avLst/>
                    </a:prstGeom>
                    <a:noFill/>
                    <a:ln>
                      <a:noFill/>
                    </a:ln>
                    <a:extLst>
                      <a:ext uri="{53640926-AAD7-44D8-BBD7-CCE9431645EC}">
                        <a14:shadowObscured xmlns:a14="http://schemas.microsoft.com/office/drawing/2010/main"/>
                      </a:ext>
                    </a:extLst>
                  </pic:spPr>
                </pic:pic>
              </a:graphicData>
            </a:graphic>
          </wp:inline>
        </w:drawing>
      </w:r>
    </w:p>
    <w:p w:rsidR="00FC5892" w:rsidRDefault="00FC5892" w:rsidP="00FC5892">
      <w:pPr>
        <w:spacing w:line="240" w:lineRule="auto"/>
        <w:jc w:val="both"/>
        <w:outlineLvl w:val="2"/>
        <w:rPr>
          <w:color w:val="333333"/>
          <w:sz w:val="21"/>
          <w:szCs w:val="21"/>
          <w:shd w:val="clear" w:color="auto" w:fill="FFFFFF"/>
          <w:lang w:val="en-US"/>
        </w:rPr>
      </w:pPr>
    </w:p>
    <w:p w:rsidR="00FC5892" w:rsidRDefault="00FC5892" w:rsidP="00FC5892">
      <w:pPr>
        <w:spacing w:line="240" w:lineRule="auto"/>
        <w:jc w:val="both"/>
        <w:outlineLvl w:val="2"/>
        <w:rPr>
          <w:color w:val="333333"/>
          <w:sz w:val="21"/>
          <w:szCs w:val="21"/>
          <w:shd w:val="clear" w:color="auto" w:fill="FFFFFF"/>
          <w:lang w:val="en-US"/>
        </w:rPr>
      </w:pPr>
    </w:p>
    <w:p w:rsidR="00FC5892" w:rsidRDefault="00FC5892" w:rsidP="00FC5892">
      <w:pPr>
        <w:spacing w:after="0" w:line="360" w:lineRule="auto"/>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Приложение 2.1</w:t>
      </w:r>
    </w:p>
    <w:p w:rsidR="00FC5892" w:rsidRPr="00FC5892" w:rsidRDefault="00FC5892" w:rsidP="00FC5892">
      <w:pPr>
        <w:spacing w:after="0" w:line="360" w:lineRule="auto"/>
        <w:contextualSpacing/>
        <w:jc w:val="right"/>
        <w:rPr>
          <w:rFonts w:ascii="Times New Roman" w:eastAsia="Times New Roman" w:hAnsi="Times New Roman"/>
          <w:sz w:val="24"/>
          <w:szCs w:val="28"/>
          <w:lang w:eastAsia="ru-RU"/>
        </w:rPr>
      </w:pPr>
      <w:r w:rsidRPr="00FC5892">
        <w:rPr>
          <w:rFonts w:eastAsia="Times New Roman"/>
          <w:noProof/>
          <w:color w:val="333333"/>
          <w:sz w:val="21"/>
          <w:szCs w:val="21"/>
          <w:shd w:val="clear" w:color="auto" w:fill="FFFFFF"/>
          <w:lang w:eastAsia="ru-RU"/>
        </w:rPr>
        <w:lastRenderedPageBreak/>
        <w:drawing>
          <wp:inline distT="0" distB="0" distL="0" distR="0" wp14:anchorId="2494E6F8" wp14:editId="7F6D7395">
            <wp:extent cx="9098069" cy="5058889"/>
            <wp:effectExtent l="0" t="0" r="825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3623" cy="5067538"/>
                    </a:xfrm>
                    <a:prstGeom prst="rect">
                      <a:avLst/>
                    </a:prstGeom>
                    <a:noFill/>
                    <a:ln>
                      <a:noFill/>
                    </a:ln>
                  </pic:spPr>
                </pic:pic>
              </a:graphicData>
            </a:graphic>
          </wp:inline>
        </w:drawing>
      </w:r>
    </w:p>
    <w:p w:rsidR="00FC5892" w:rsidRDefault="00FC5892" w:rsidP="00FC5892">
      <w:pPr>
        <w:spacing w:line="240" w:lineRule="auto"/>
        <w:jc w:val="both"/>
        <w:outlineLvl w:val="2"/>
        <w:rPr>
          <w:color w:val="333333"/>
          <w:sz w:val="21"/>
          <w:szCs w:val="21"/>
          <w:shd w:val="clear" w:color="auto" w:fill="FFFFFF"/>
        </w:rPr>
      </w:pPr>
    </w:p>
    <w:p w:rsidR="00FC5892" w:rsidRDefault="00FC5892" w:rsidP="00FC5892">
      <w:pPr>
        <w:spacing w:line="240" w:lineRule="auto"/>
        <w:jc w:val="both"/>
        <w:outlineLvl w:val="2"/>
        <w:rPr>
          <w:color w:val="333333"/>
          <w:sz w:val="21"/>
          <w:szCs w:val="21"/>
          <w:shd w:val="clear" w:color="auto" w:fill="FFFFFF"/>
        </w:rPr>
      </w:pPr>
    </w:p>
    <w:p w:rsidR="00FC5892" w:rsidRDefault="00FC5892" w:rsidP="00FC5892">
      <w:pPr>
        <w:spacing w:line="240" w:lineRule="auto"/>
        <w:jc w:val="both"/>
        <w:outlineLvl w:val="2"/>
        <w:rPr>
          <w:color w:val="333333"/>
          <w:sz w:val="21"/>
          <w:szCs w:val="21"/>
          <w:shd w:val="clear" w:color="auto" w:fill="FFFFFF"/>
        </w:rPr>
        <w:sectPr w:rsidR="00FC5892" w:rsidSect="004362CF">
          <w:pgSz w:w="16838" w:h="11906" w:orient="landscape"/>
          <w:pgMar w:top="851" w:right="1134" w:bottom="1701" w:left="1134" w:header="709" w:footer="709" w:gutter="0"/>
          <w:cols w:space="708"/>
          <w:docGrid w:linePitch="360"/>
        </w:sectPr>
      </w:pPr>
    </w:p>
    <w:p w:rsidR="00FC5892" w:rsidRDefault="00FC5892" w:rsidP="00FC5892">
      <w:pPr>
        <w:spacing w:after="0" w:line="360" w:lineRule="auto"/>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Приложение 2.2</w:t>
      </w:r>
    </w:p>
    <w:p w:rsidR="00FC5892" w:rsidRDefault="00FC5892" w:rsidP="00FC5892">
      <w:pPr>
        <w:spacing w:after="0" w:line="360" w:lineRule="auto"/>
        <w:jc w:val="center"/>
        <w:rPr>
          <w:rFonts w:ascii="Times New Roman" w:eastAsia="Times New Roman" w:hAnsi="Times New Roman"/>
          <w:b/>
          <w:sz w:val="24"/>
          <w:szCs w:val="24"/>
          <w:lang w:eastAsia="ru-RU"/>
        </w:rPr>
      </w:pPr>
      <w:r w:rsidRPr="00FC5892">
        <w:rPr>
          <w:rFonts w:ascii="Times New Roman" w:eastAsia="Times New Roman" w:hAnsi="Times New Roman"/>
          <w:b/>
          <w:sz w:val="24"/>
          <w:szCs w:val="24"/>
          <w:lang w:eastAsia="ru-RU"/>
        </w:rPr>
        <w:t>Состав экспертной комиссии для проведения конкурса проектов по совершенствованию организации образования и научно-исследовательской деятельности ТГУ</w:t>
      </w:r>
    </w:p>
    <w:p w:rsidR="00FC5892" w:rsidRPr="00FC5892" w:rsidRDefault="00FC5892" w:rsidP="00FC5892">
      <w:pPr>
        <w:spacing w:after="0" w:line="360" w:lineRule="auto"/>
        <w:jc w:val="center"/>
        <w:rPr>
          <w:rFonts w:ascii="Times New Roman" w:eastAsia="Times New Roman" w:hAnsi="Times New Roman"/>
          <w:b/>
          <w:sz w:val="24"/>
          <w:szCs w:val="24"/>
          <w:lang w:eastAsia="ru-RU"/>
        </w:rPr>
      </w:pPr>
    </w:p>
    <w:tbl>
      <w:tblPr>
        <w:tblW w:w="0" w:type="auto"/>
        <w:tblLayout w:type="fixed"/>
        <w:tblLook w:val="04A0" w:firstRow="1" w:lastRow="0" w:firstColumn="1" w:lastColumn="0" w:noHBand="0" w:noVBand="1"/>
      </w:tblPr>
      <w:tblGrid>
        <w:gridCol w:w="2737"/>
        <w:gridCol w:w="418"/>
        <w:gridCol w:w="3757"/>
        <w:gridCol w:w="426"/>
        <w:gridCol w:w="1842"/>
      </w:tblGrid>
      <w:tr w:rsidR="00FC5892" w:rsidRPr="00FC5892" w:rsidTr="003B0DCC">
        <w:trPr>
          <w:trHeight w:val="297"/>
        </w:trPr>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Соколов Виктор Юрьевич</w:t>
            </w: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доцент кафедры Современной отечественной истории Исторического факультета</w:t>
            </w:r>
          </w:p>
          <w:p w:rsidR="00FC5892" w:rsidRPr="00FC5892" w:rsidRDefault="00FC5892" w:rsidP="00FC5892">
            <w:pPr>
              <w:spacing w:after="0" w:line="240" w:lineRule="auto"/>
              <w:contextualSpacing/>
              <w:jc w:val="both"/>
              <w:rPr>
                <w:rFonts w:ascii="Times New Roman" w:hAnsi="Times New Roman"/>
                <w:sz w:val="24"/>
                <w:szCs w:val="24"/>
              </w:rPr>
            </w:pPr>
          </w:p>
        </w:tc>
        <w:tc>
          <w:tcPr>
            <w:tcW w:w="426" w:type="dxa"/>
          </w:tcPr>
          <w:p w:rsidR="00FC5892" w:rsidRPr="00FC5892" w:rsidRDefault="00FC5892" w:rsidP="00FC5892">
            <w:pPr>
              <w:spacing w:after="0" w:line="240" w:lineRule="auto"/>
              <w:contextualSpacing/>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4"/>
                <w:szCs w:val="26"/>
              </w:rPr>
            </w:pPr>
            <w:r w:rsidRPr="00FC5892">
              <w:rPr>
                <w:rFonts w:ascii="Times New Roman" w:hAnsi="Times New Roman"/>
                <w:sz w:val="24"/>
                <w:szCs w:val="26"/>
              </w:rPr>
              <w:t>председатель</w:t>
            </w:r>
          </w:p>
        </w:tc>
      </w:tr>
      <w:tr w:rsidR="00FC5892" w:rsidRPr="00FC5892" w:rsidTr="003B0DCC">
        <w:trPr>
          <w:trHeight w:val="274"/>
        </w:trPr>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Суханова Елена Анатольевна</w:t>
            </w: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заместитель проректора по учебной работе</w:t>
            </w:r>
          </w:p>
          <w:p w:rsidR="00FC5892" w:rsidRPr="00FC5892" w:rsidRDefault="00FC5892" w:rsidP="00FC5892">
            <w:pPr>
              <w:spacing w:after="0" w:line="240" w:lineRule="auto"/>
              <w:contextualSpacing/>
              <w:jc w:val="both"/>
              <w:rPr>
                <w:rFonts w:ascii="Times New Roman" w:hAnsi="Times New Roman"/>
                <w:sz w:val="24"/>
                <w:szCs w:val="24"/>
              </w:rPr>
            </w:pPr>
          </w:p>
        </w:tc>
        <w:tc>
          <w:tcPr>
            <w:tcW w:w="426" w:type="dxa"/>
          </w:tcPr>
          <w:p w:rsidR="00FC5892" w:rsidRPr="00FC5892" w:rsidRDefault="00FC5892" w:rsidP="00FC5892">
            <w:pPr>
              <w:spacing w:after="0" w:line="240" w:lineRule="auto"/>
              <w:contextualSpacing/>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4"/>
                <w:szCs w:val="26"/>
              </w:rPr>
            </w:pPr>
            <w:r w:rsidRPr="00FC5892">
              <w:rPr>
                <w:rFonts w:ascii="Times New Roman" w:hAnsi="Times New Roman"/>
                <w:sz w:val="24"/>
                <w:szCs w:val="26"/>
              </w:rPr>
              <w:t>заместитель председателя</w:t>
            </w:r>
          </w:p>
        </w:tc>
      </w:tr>
      <w:tr w:rsidR="00FC5892" w:rsidRPr="00FC5892" w:rsidTr="003B0DCC">
        <w:trPr>
          <w:trHeight w:val="274"/>
        </w:trPr>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Краснова Татьяна Семеновна</w:t>
            </w:r>
          </w:p>
          <w:p w:rsidR="00FC5892" w:rsidRPr="00FC5892" w:rsidRDefault="00FC5892" w:rsidP="00FC5892">
            <w:pPr>
              <w:spacing w:after="0" w:line="240" w:lineRule="auto"/>
              <w:contextualSpacing/>
              <w:jc w:val="both"/>
              <w:rPr>
                <w:rFonts w:ascii="Times New Roman" w:hAnsi="Times New Roman"/>
                <w:sz w:val="24"/>
                <w:szCs w:val="24"/>
              </w:rPr>
            </w:pP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начальник Научного управления</w:t>
            </w:r>
          </w:p>
        </w:tc>
        <w:tc>
          <w:tcPr>
            <w:tcW w:w="426" w:type="dxa"/>
          </w:tcPr>
          <w:p w:rsidR="00FC5892" w:rsidRPr="00FC5892" w:rsidRDefault="00FC5892" w:rsidP="00FC5892">
            <w:pPr>
              <w:spacing w:after="0" w:line="240" w:lineRule="auto"/>
              <w:contextualSpacing/>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6"/>
                <w:szCs w:val="26"/>
              </w:rPr>
            </w:pPr>
          </w:p>
        </w:tc>
      </w:tr>
      <w:tr w:rsidR="00FC5892" w:rsidRPr="00FC5892" w:rsidTr="003B0DCC">
        <w:tc>
          <w:tcPr>
            <w:tcW w:w="2737" w:type="dxa"/>
          </w:tcPr>
          <w:p w:rsidR="00FC5892" w:rsidRPr="00FC5892" w:rsidRDefault="00FC5892" w:rsidP="00FC5892">
            <w:pPr>
              <w:spacing w:after="0" w:line="240" w:lineRule="auto"/>
              <w:jc w:val="both"/>
              <w:rPr>
                <w:rFonts w:ascii="Times New Roman" w:hAnsi="Times New Roman"/>
                <w:sz w:val="24"/>
                <w:szCs w:val="24"/>
              </w:rPr>
            </w:pPr>
            <w:r w:rsidRPr="00FC5892">
              <w:rPr>
                <w:rFonts w:ascii="Times New Roman" w:hAnsi="Times New Roman"/>
                <w:sz w:val="24"/>
                <w:szCs w:val="24"/>
              </w:rPr>
              <w:t>Кузоро Кристина Александровна</w:t>
            </w: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 xml:space="preserve">доцент кафедры библиотечно-информационной деятельности ИИК </w:t>
            </w:r>
          </w:p>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 xml:space="preserve">                              </w:t>
            </w:r>
          </w:p>
        </w:tc>
        <w:tc>
          <w:tcPr>
            <w:tcW w:w="426" w:type="dxa"/>
          </w:tcPr>
          <w:p w:rsidR="00FC5892" w:rsidRPr="00FC5892" w:rsidRDefault="00FC5892" w:rsidP="00FC5892">
            <w:pPr>
              <w:spacing w:after="0" w:line="240" w:lineRule="auto"/>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6"/>
                <w:szCs w:val="26"/>
                <w:highlight w:val="yellow"/>
              </w:rPr>
            </w:pPr>
          </w:p>
        </w:tc>
      </w:tr>
      <w:tr w:rsidR="00FC5892" w:rsidRPr="00FC5892" w:rsidTr="003B0DCC">
        <w:tc>
          <w:tcPr>
            <w:tcW w:w="2737" w:type="dxa"/>
          </w:tcPr>
          <w:p w:rsidR="00FC5892" w:rsidRPr="00FC5892" w:rsidRDefault="00FC5892" w:rsidP="00FC5892">
            <w:pPr>
              <w:spacing w:after="0" w:line="240" w:lineRule="auto"/>
              <w:jc w:val="both"/>
              <w:rPr>
                <w:rFonts w:ascii="Times New Roman" w:hAnsi="Times New Roman"/>
                <w:sz w:val="24"/>
                <w:szCs w:val="24"/>
              </w:rPr>
            </w:pPr>
            <w:r w:rsidRPr="00FC5892">
              <w:rPr>
                <w:rFonts w:ascii="Times New Roman" w:hAnsi="Times New Roman"/>
                <w:sz w:val="24"/>
                <w:szCs w:val="24"/>
              </w:rPr>
              <w:t>Калачикова Ольга Николаевна</w:t>
            </w: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директор Центра качества образования ТГУ</w:t>
            </w:r>
          </w:p>
          <w:p w:rsidR="00FC5892" w:rsidRPr="00FC5892" w:rsidRDefault="00FC5892" w:rsidP="00FC5892">
            <w:pPr>
              <w:spacing w:after="0" w:line="240" w:lineRule="auto"/>
              <w:contextualSpacing/>
              <w:jc w:val="both"/>
              <w:rPr>
                <w:rFonts w:ascii="Times New Roman" w:hAnsi="Times New Roman"/>
                <w:sz w:val="24"/>
                <w:szCs w:val="24"/>
              </w:rPr>
            </w:pPr>
          </w:p>
        </w:tc>
        <w:tc>
          <w:tcPr>
            <w:tcW w:w="426" w:type="dxa"/>
          </w:tcPr>
          <w:p w:rsidR="00FC5892" w:rsidRPr="00FC5892" w:rsidRDefault="00FC5892" w:rsidP="00FC5892">
            <w:pPr>
              <w:spacing w:after="0" w:line="240" w:lineRule="auto"/>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6"/>
                <w:szCs w:val="26"/>
                <w:highlight w:val="yellow"/>
              </w:rPr>
            </w:pPr>
          </w:p>
        </w:tc>
      </w:tr>
      <w:tr w:rsidR="00FC5892" w:rsidRPr="00FC5892" w:rsidTr="003B0DCC">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Орлов Максим Юрьевич</w:t>
            </w:r>
          </w:p>
          <w:p w:rsidR="00FC5892" w:rsidRPr="00FC5892" w:rsidRDefault="00FC5892" w:rsidP="00FC5892">
            <w:pPr>
              <w:spacing w:after="0" w:line="240" w:lineRule="auto"/>
              <w:jc w:val="both"/>
              <w:rPr>
                <w:rFonts w:ascii="Times New Roman" w:hAnsi="Times New Roman"/>
                <w:sz w:val="24"/>
                <w:szCs w:val="24"/>
              </w:rPr>
            </w:pP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старший научный сотрудник НИИ ПММ ТГУ, член совета</w:t>
            </w:r>
          </w:p>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 xml:space="preserve"> молодых ученых ТГУ</w:t>
            </w:r>
          </w:p>
        </w:tc>
        <w:tc>
          <w:tcPr>
            <w:tcW w:w="426" w:type="dxa"/>
          </w:tcPr>
          <w:p w:rsidR="00FC5892" w:rsidRPr="00FC5892" w:rsidRDefault="00FC5892" w:rsidP="00FC5892">
            <w:pPr>
              <w:spacing w:after="0" w:line="240" w:lineRule="auto"/>
              <w:contextualSpacing/>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6"/>
                <w:szCs w:val="26"/>
                <w:highlight w:val="yellow"/>
              </w:rPr>
            </w:pPr>
          </w:p>
          <w:p w:rsidR="00FC5892" w:rsidRPr="00FC5892" w:rsidRDefault="00FC5892" w:rsidP="00FC5892">
            <w:pPr>
              <w:spacing w:after="0" w:line="240" w:lineRule="auto"/>
              <w:contextualSpacing/>
              <w:jc w:val="both"/>
              <w:rPr>
                <w:rFonts w:ascii="Times New Roman" w:hAnsi="Times New Roman"/>
                <w:sz w:val="26"/>
                <w:szCs w:val="26"/>
                <w:highlight w:val="yellow"/>
              </w:rPr>
            </w:pPr>
          </w:p>
          <w:p w:rsidR="00FC5892" w:rsidRPr="00FC5892" w:rsidRDefault="00FC5892" w:rsidP="00FC5892">
            <w:pPr>
              <w:spacing w:after="0" w:line="240" w:lineRule="auto"/>
              <w:contextualSpacing/>
              <w:jc w:val="both"/>
              <w:rPr>
                <w:rFonts w:ascii="Times New Roman" w:hAnsi="Times New Roman"/>
                <w:sz w:val="26"/>
                <w:szCs w:val="26"/>
                <w:highlight w:val="yellow"/>
              </w:rPr>
            </w:pPr>
          </w:p>
          <w:p w:rsidR="00FC5892" w:rsidRPr="00FC5892" w:rsidRDefault="00FC5892" w:rsidP="00FC5892">
            <w:pPr>
              <w:spacing w:after="0" w:line="240" w:lineRule="auto"/>
              <w:contextualSpacing/>
              <w:jc w:val="both"/>
              <w:rPr>
                <w:rFonts w:ascii="Times New Roman" w:hAnsi="Times New Roman"/>
                <w:sz w:val="26"/>
                <w:szCs w:val="26"/>
                <w:highlight w:val="yellow"/>
              </w:rPr>
            </w:pPr>
          </w:p>
        </w:tc>
      </w:tr>
      <w:tr w:rsidR="00FC5892" w:rsidRPr="00FC5892" w:rsidTr="003B0DCC">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Погудина Евгения Юрьевна</w:t>
            </w: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доцент кафедры управления образованием ФП ТГУ</w:t>
            </w:r>
          </w:p>
        </w:tc>
        <w:tc>
          <w:tcPr>
            <w:tcW w:w="426" w:type="dxa"/>
          </w:tcPr>
          <w:p w:rsidR="00FC5892" w:rsidRPr="00FC5892" w:rsidRDefault="00FC5892" w:rsidP="00FC5892">
            <w:pPr>
              <w:spacing w:after="0" w:line="240" w:lineRule="auto"/>
              <w:contextualSpacing/>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6"/>
                <w:szCs w:val="26"/>
                <w:highlight w:val="yellow"/>
              </w:rPr>
            </w:pPr>
          </w:p>
        </w:tc>
      </w:tr>
      <w:tr w:rsidR="00FC5892" w:rsidRPr="00FC5892" w:rsidTr="003B0DCC">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lastRenderedPageBreak/>
              <w:t>Сазонтова Наталья Анатольевна</w:t>
            </w: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директор офиса стратегического управления</w:t>
            </w:r>
          </w:p>
          <w:p w:rsidR="00FC5892" w:rsidRPr="00FC5892" w:rsidRDefault="00FC5892" w:rsidP="00FC5892">
            <w:pPr>
              <w:spacing w:after="0" w:line="240" w:lineRule="auto"/>
              <w:contextualSpacing/>
              <w:jc w:val="both"/>
              <w:rPr>
                <w:rFonts w:ascii="Times New Roman" w:hAnsi="Times New Roman"/>
                <w:sz w:val="24"/>
                <w:szCs w:val="24"/>
              </w:rPr>
            </w:pPr>
          </w:p>
        </w:tc>
        <w:tc>
          <w:tcPr>
            <w:tcW w:w="426" w:type="dxa"/>
          </w:tcPr>
          <w:p w:rsidR="00FC5892" w:rsidRPr="00FC5892" w:rsidRDefault="00FC5892" w:rsidP="00FC5892">
            <w:pPr>
              <w:spacing w:after="0" w:line="240" w:lineRule="auto"/>
              <w:contextualSpacing/>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6"/>
                <w:szCs w:val="26"/>
                <w:highlight w:val="yellow"/>
              </w:rPr>
            </w:pPr>
          </w:p>
        </w:tc>
      </w:tr>
      <w:tr w:rsidR="00FC5892" w:rsidRPr="00FC5892" w:rsidTr="003B0DCC">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Соболева Елена Николаевна</w:t>
            </w: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доцент кафедры общей и прикладной экономики ЭФ</w:t>
            </w:r>
          </w:p>
        </w:tc>
        <w:tc>
          <w:tcPr>
            <w:tcW w:w="426" w:type="dxa"/>
          </w:tcPr>
          <w:p w:rsidR="00FC5892" w:rsidRPr="00FC5892" w:rsidRDefault="00FC5892" w:rsidP="00FC5892">
            <w:pPr>
              <w:spacing w:after="0" w:line="240" w:lineRule="auto"/>
              <w:contextualSpacing/>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6"/>
                <w:szCs w:val="26"/>
                <w:highlight w:val="yellow"/>
              </w:rPr>
            </w:pPr>
          </w:p>
        </w:tc>
      </w:tr>
      <w:tr w:rsidR="00FC5892" w:rsidRPr="00FC5892" w:rsidTr="003B0DCC">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Якимова Юлия Александровна</w:t>
            </w:r>
          </w:p>
          <w:p w:rsidR="00FC5892" w:rsidRPr="00FC5892" w:rsidRDefault="00FC5892" w:rsidP="00FC5892">
            <w:pPr>
              <w:spacing w:after="0" w:line="240" w:lineRule="auto"/>
              <w:contextualSpacing/>
              <w:jc w:val="both"/>
              <w:rPr>
                <w:rFonts w:ascii="Times New Roman" w:hAnsi="Times New Roman"/>
                <w:sz w:val="24"/>
                <w:szCs w:val="24"/>
              </w:rPr>
            </w:pPr>
          </w:p>
        </w:tc>
        <w:tc>
          <w:tcPr>
            <w:tcW w:w="418" w:type="dxa"/>
          </w:tcPr>
          <w:p w:rsidR="00FC5892" w:rsidRPr="00FC5892" w:rsidRDefault="00FC5892" w:rsidP="00FC5892">
            <w:pPr>
              <w:spacing w:after="0" w:line="240" w:lineRule="auto"/>
              <w:contextualSpacing/>
              <w:jc w:val="both"/>
              <w:rPr>
                <w:rFonts w:ascii="Times New Roman" w:hAnsi="Times New Roman"/>
                <w:sz w:val="24"/>
                <w:szCs w:val="24"/>
              </w:rPr>
            </w:pPr>
          </w:p>
        </w:tc>
        <w:tc>
          <w:tcPr>
            <w:tcW w:w="375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начальник ОПОУ</w:t>
            </w:r>
          </w:p>
        </w:tc>
        <w:tc>
          <w:tcPr>
            <w:tcW w:w="426" w:type="dxa"/>
          </w:tcPr>
          <w:p w:rsidR="00FC5892" w:rsidRPr="00FC5892" w:rsidRDefault="00FC5892" w:rsidP="00FC5892">
            <w:pPr>
              <w:spacing w:after="0" w:line="240" w:lineRule="auto"/>
              <w:contextualSpacing/>
              <w:jc w:val="both"/>
              <w:rPr>
                <w:rFonts w:ascii="Times New Roman" w:hAnsi="Times New Roman"/>
                <w:sz w:val="26"/>
                <w:szCs w:val="26"/>
              </w:rPr>
            </w:pPr>
          </w:p>
        </w:tc>
        <w:tc>
          <w:tcPr>
            <w:tcW w:w="1842" w:type="dxa"/>
          </w:tcPr>
          <w:p w:rsidR="00FC5892" w:rsidRPr="00FC5892" w:rsidRDefault="00FC5892" w:rsidP="00FC5892">
            <w:pPr>
              <w:spacing w:after="0" w:line="240" w:lineRule="auto"/>
              <w:contextualSpacing/>
              <w:jc w:val="both"/>
              <w:rPr>
                <w:rFonts w:ascii="Times New Roman" w:hAnsi="Times New Roman"/>
                <w:sz w:val="26"/>
                <w:szCs w:val="26"/>
                <w:highlight w:val="yellow"/>
              </w:rPr>
            </w:pPr>
          </w:p>
        </w:tc>
      </w:tr>
      <w:tr w:rsidR="00FC5892" w:rsidRPr="00B4704A" w:rsidTr="00FC5892">
        <w:tc>
          <w:tcPr>
            <w:tcW w:w="2737" w:type="dxa"/>
          </w:tcPr>
          <w:p w:rsidR="00FC5892" w:rsidRPr="00FC5892" w:rsidRDefault="00FC5892" w:rsidP="00FC5892">
            <w:pPr>
              <w:spacing w:after="0" w:line="240" w:lineRule="auto"/>
              <w:contextualSpacing/>
              <w:jc w:val="both"/>
              <w:rPr>
                <w:rFonts w:ascii="Times New Roman" w:hAnsi="Times New Roman"/>
                <w:sz w:val="24"/>
                <w:szCs w:val="24"/>
              </w:rPr>
            </w:pPr>
            <w:r w:rsidRPr="00FC5892">
              <w:rPr>
                <w:rFonts w:ascii="Times New Roman" w:hAnsi="Times New Roman"/>
                <w:sz w:val="24"/>
                <w:szCs w:val="24"/>
              </w:rPr>
              <w:t xml:space="preserve">Жаркова Наталья Александровна </w:t>
            </w:r>
          </w:p>
        </w:tc>
        <w:tc>
          <w:tcPr>
            <w:tcW w:w="418" w:type="dxa"/>
          </w:tcPr>
          <w:p w:rsidR="00FC5892" w:rsidRPr="00FC5892" w:rsidRDefault="00FC5892" w:rsidP="00FC5892">
            <w:pPr>
              <w:rPr>
                <w:rFonts w:ascii="Times New Roman" w:hAnsi="Times New Roman"/>
                <w:sz w:val="24"/>
                <w:szCs w:val="24"/>
              </w:rPr>
            </w:pPr>
          </w:p>
        </w:tc>
        <w:tc>
          <w:tcPr>
            <w:tcW w:w="3757" w:type="dxa"/>
          </w:tcPr>
          <w:p w:rsidR="00FC5892" w:rsidRPr="00FC5892" w:rsidRDefault="00FC5892" w:rsidP="00FC5892">
            <w:pPr>
              <w:rPr>
                <w:rFonts w:ascii="Times New Roman" w:hAnsi="Times New Roman"/>
                <w:sz w:val="24"/>
                <w:szCs w:val="24"/>
              </w:rPr>
            </w:pPr>
            <w:r w:rsidRPr="00FC5892">
              <w:rPr>
                <w:rFonts w:ascii="Times New Roman" w:hAnsi="Times New Roman"/>
                <w:sz w:val="24"/>
                <w:szCs w:val="24"/>
              </w:rPr>
              <w:t>менеджер НОЦ "Институт инноваций в образовании" НИ ТГУ</w:t>
            </w:r>
          </w:p>
        </w:tc>
        <w:tc>
          <w:tcPr>
            <w:tcW w:w="426" w:type="dxa"/>
          </w:tcPr>
          <w:p w:rsidR="00FC5892" w:rsidRPr="00B4704A" w:rsidRDefault="00FC5892" w:rsidP="00FC5892">
            <w:pPr>
              <w:rPr>
                <w:rFonts w:ascii="Times New Roman" w:hAnsi="Times New Roman"/>
                <w:sz w:val="26"/>
                <w:szCs w:val="26"/>
              </w:rPr>
            </w:pPr>
          </w:p>
        </w:tc>
        <w:tc>
          <w:tcPr>
            <w:tcW w:w="1842" w:type="dxa"/>
          </w:tcPr>
          <w:p w:rsidR="00FC5892" w:rsidRPr="00FC5892" w:rsidRDefault="00FC5892" w:rsidP="00FC5892">
            <w:pPr>
              <w:rPr>
                <w:rFonts w:ascii="Times New Roman" w:hAnsi="Times New Roman"/>
                <w:sz w:val="26"/>
                <w:szCs w:val="26"/>
                <w:highlight w:val="yellow"/>
              </w:rPr>
            </w:pPr>
          </w:p>
        </w:tc>
      </w:tr>
      <w:tr w:rsidR="00FC5892" w:rsidRPr="00B4704A" w:rsidTr="00FC5892">
        <w:tc>
          <w:tcPr>
            <w:tcW w:w="2737" w:type="dxa"/>
          </w:tcPr>
          <w:p w:rsidR="00FC5892" w:rsidRPr="00FC5892" w:rsidRDefault="00FC5892" w:rsidP="00FC5892">
            <w:pPr>
              <w:rPr>
                <w:rFonts w:ascii="Times New Roman" w:hAnsi="Times New Roman"/>
                <w:sz w:val="24"/>
                <w:szCs w:val="24"/>
              </w:rPr>
            </w:pPr>
            <w:r w:rsidRPr="00FC5892">
              <w:rPr>
                <w:rFonts w:ascii="Times New Roman" w:hAnsi="Times New Roman"/>
                <w:sz w:val="24"/>
                <w:szCs w:val="24"/>
              </w:rPr>
              <w:t>Дунаевский Григорий Ефимович</w:t>
            </w:r>
          </w:p>
        </w:tc>
        <w:tc>
          <w:tcPr>
            <w:tcW w:w="418" w:type="dxa"/>
          </w:tcPr>
          <w:p w:rsidR="00FC5892" w:rsidRPr="00FC5892" w:rsidRDefault="00FC5892" w:rsidP="00FC5892">
            <w:pPr>
              <w:rPr>
                <w:rFonts w:ascii="Times New Roman" w:hAnsi="Times New Roman"/>
                <w:sz w:val="24"/>
                <w:szCs w:val="24"/>
              </w:rPr>
            </w:pPr>
          </w:p>
        </w:tc>
        <w:tc>
          <w:tcPr>
            <w:tcW w:w="3757" w:type="dxa"/>
          </w:tcPr>
          <w:p w:rsidR="00FC5892" w:rsidRPr="00FC5892" w:rsidRDefault="00FC5892" w:rsidP="00FC5892">
            <w:pPr>
              <w:rPr>
                <w:rFonts w:ascii="Times New Roman" w:hAnsi="Times New Roman"/>
                <w:sz w:val="24"/>
                <w:szCs w:val="24"/>
              </w:rPr>
            </w:pPr>
            <w:r w:rsidRPr="00FC5892">
              <w:rPr>
                <w:rFonts w:ascii="Times New Roman" w:hAnsi="Times New Roman"/>
                <w:sz w:val="24"/>
                <w:szCs w:val="24"/>
              </w:rPr>
              <w:t>зав.кафедрой радиоэлектроники НИ ТГУ</w:t>
            </w:r>
          </w:p>
        </w:tc>
        <w:tc>
          <w:tcPr>
            <w:tcW w:w="426" w:type="dxa"/>
          </w:tcPr>
          <w:p w:rsidR="00FC5892" w:rsidRPr="00B4704A" w:rsidRDefault="00FC5892" w:rsidP="00FC5892">
            <w:pPr>
              <w:rPr>
                <w:rFonts w:ascii="Times New Roman" w:hAnsi="Times New Roman"/>
                <w:sz w:val="26"/>
                <w:szCs w:val="26"/>
              </w:rPr>
            </w:pPr>
          </w:p>
        </w:tc>
        <w:tc>
          <w:tcPr>
            <w:tcW w:w="1842" w:type="dxa"/>
          </w:tcPr>
          <w:p w:rsidR="00FC5892" w:rsidRPr="00FC5892" w:rsidRDefault="00FC5892" w:rsidP="00FC5892">
            <w:pPr>
              <w:rPr>
                <w:rFonts w:ascii="Times New Roman" w:hAnsi="Times New Roman"/>
                <w:sz w:val="26"/>
                <w:szCs w:val="26"/>
                <w:highlight w:val="yellow"/>
              </w:rPr>
            </w:pPr>
          </w:p>
        </w:tc>
      </w:tr>
      <w:tr w:rsidR="00FC5892" w:rsidRPr="00B4704A" w:rsidTr="00FC5892">
        <w:tc>
          <w:tcPr>
            <w:tcW w:w="2737" w:type="dxa"/>
          </w:tcPr>
          <w:p w:rsidR="00FC5892" w:rsidRPr="00FC5892" w:rsidRDefault="00FC5892" w:rsidP="003B0DCC">
            <w:pPr>
              <w:spacing w:after="0" w:line="240" w:lineRule="auto"/>
              <w:contextualSpacing/>
              <w:jc w:val="both"/>
              <w:rPr>
                <w:rFonts w:ascii="Times New Roman" w:hAnsi="Times New Roman"/>
                <w:sz w:val="24"/>
                <w:szCs w:val="24"/>
              </w:rPr>
            </w:pPr>
            <w:r w:rsidRPr="00FC5892">
              <w:rPr>
                <w:rFonts w:ascii="Times New Roman" w:hAnsi="Times New Roman"/>
                <w:sz w:val="24"/>
                <w:szCs w:val="24"/>
              </w:rPr>
              <w:t>Кириленко Юлия Николаевна</w:t>
            </w:r>
          </w:p>
        </w:tc>
        <w:tc>
          <w:tcPr>
            <w:tcW w:w="418" w:type="dxa"/>
          </w:tcPr>
          <w:p w:rsidR="00FC5892" w:rsidRPr="00FC5892" w:rsidRDefault="00FC5892" w:rsidP="00FC5892">
            <w:pPr>
              <w:rPr>
                <w:rFonts w:ascii="Times New Roman" w:hAnsi="Times New Roman"/>
                <w:sz w:val="24"/>
                <w:szCs w:val="24"/>
              </w:rPr>
            </w:pPr>
          </w:p>
        </w:tc>
        <w:tc>
          <w:tcPr>
            <w:tcW w:w="3757" w:type="dxa"/>
          </w:tcPr>
          <w:p w:rsidR="00FC5892" w:rsidRPr="00FC5892" w:rsidRDefault="00FC5892" w:rsidP="00FC5892">
            <w:pPr>
              <w:rPr>
                <w:rFonts w:ascii="Times New Roman" w:hAnsi="Times New Roman"/>
                <w:sz w:val="24"/>
                <w:szCs w:val="24"/>
              </w:rPr>
            </w:pPr>
            <w:r w:rsidRPr="00FC5892">
              <w:rPr>
                <w:rFonts w:ascii="Times New Roman" w:hAnsi="Times New Roman"/>
                <w:sz w:val="24"/>
                <w:szCs w:val="24"/>
              </w:rPr>
              <w:t>доцент ка</w:t>
            </w:r>
            <w:r>
              <w:rPr>
                <w:rFonts w:ascii="Times New Roman" w:hAnsi="Times New Roman"/>
                <w:sz w:val="24"/>
                <w:szCs w:val="24"/>
              </w:rPr>
              <w:t xml:space="preserve">федры философии и логики Фсф   </w:t>
            </w:r>
          </w:p>
        </w:tc>
        <w:tc>
          <w:tcPr>
            <w:tcW w:w="426" w:type="dxa"/>
          </w:tcPr>
          <w:p w:rsidR="00FC5892" w:rsidRPr="00B4704A" w:rsidRDefault="00FC5892" w:rsidP="00FC5892">
            <w:pPr>
              <w:rPr>
                <w:rFonts w:ascii="Times New Roman" w:hAnsi="Times New Roman"/>
                <w:sz w:val="26"/>
                <w:szCs w:val="26"/>
              </w:rPr>
            </w:pPr>
          </w:p>
        </w:tc>
        <w:tc>
          <w:tcPr>
            <w:tcW w:w="1842" w:type="dxa"/>
          </w:tcPr>
          <w:p w:rsidR="00FC5892" w:rsidRPr="00FC5892" w:rsidRDefault="00FC5892" w:rsidP="00FC5892">
            <w:pPr>
              <w:rPr>
                <w:rFonts w:ascii="Times New Roman" w:hAnsi="Times New Roman"/>
                <w:sz w:val="26"/>
                <w:szCs w:val="26"/>
                <w:highlight w:val="yellow"/>
              </w:rPr>
            </w:pPr>
          </w:p>
        </w:tc>
      </w:tr>
      <w:tr w:rsidR="00FC5892" w:rsidRPr="00B4704A" w:rsidTr="00FC5892">
        <w:trPr>
          <w:gridAfter w:val="1"/>
          <w:wAfter w:w="1842" w:type="dxa"/>
        </w:trPr>
        <w:tc>
          <w:tcPr>
            <w:tcW w:w="2737" w:type="dxa"/>
          </w:tcPr>
          <w:p w:rsidR="00FC5892" w:rsidRPr="00FC5892" w:rsidRDefault="00FC5892" w:rsidP="003B0DCC">
            <w:pPr>
              <w:spacing w:after="0" w:line="240" w:lineRule="auto"/>
              <w:contextualSpacing/>
              <w:jc w:val="both"/>
              <w:rPr>
                <w:rFonts w:ascii="Times New Roman" w:hAnsi="Times New Roman"/>
                <w:sz w:val="24"/>
                <w:szCs w:val="24"/>
              </w:rPr>
            </w:pPr>
            <w:r w:rsidRPr="00FC5892">
              <w:rPr>
                <w:rFonts w:ascii="Times New Roman" w:hAnsi="Times New Roman"/>
                <w:sz w:val="24"/>
                <w:szCs w:val="24"/>
              </w:rPr>
              <w:t>Волкова Жанна Владимировна</w:t>
            </w:r>
          </w:p>
        </w:tc>
        <w:tc>
          <w:tcPr>
            <w:tcW w:w="418" w:type="dxa"/>
          </w:tcPr>
          <w:p w:rsidR="00FC5892" w:rsidRPr="00FC5892" w:rsidRDefault="00FC5892" w:rsidP="00FC5892">
            <w:pPr>
              <w:rPr>
                <w:rFonts w:ascii="Times New Roman" w:hAnsi="Times New Roman"/>
                <w:sz w:val="24"/>
                <w:szCs w:val="24"/>
              </w:rPr>
            </w:pPr>
          </w:p>
        </w:tc>
        <w:tc>
          <w:tcPr>
            <w:tcW w:w="3757" w:type="dxa"/>
          </w:tcPr>
          <w:p w:rsidR="00FC5892" w:rsidRPr="00FC5892" w:rsidRDefault="00FC5892" w:rsidP="00FC5892">
            <w:pPr>
              <w:rPr>
                <w:rFonts w:ascii="Times New Roman" w:hAnsi="Times New Roman"/>
                <w:sz w:val="24"/>
                <w:szCs w:val="24"/>
              </w:rPr>
            </w:pPr>
            <w:r w:rsidRPr="00FC5892">
              <w:rPr>
                <w:rFonts w:ascii="Times New Roman" w:hAnsi="Times New Roman"/>
                <w:sz w:val="24"/>
                <w:szCs w:val="24"/>
              </w:rPr>
              <w:t>доцент кафедры управления образованием ФП</w:t>
            </w:r>
          </w:p>
        </w:tc>
        <w:tc>
          <w:tcPr>
            <w:tcW w:w="426" w:type="dxa"/>
          </w:tcPr>
          <w:p w:rsidR="00FC5892" w:rsidRPr="00B4704A" w:rsidRDefault="00FC5892" w:rsidP="00FC5892">
            <w:pPr>
              <w:rPr>
                <w:rFonts w:ascii="Times New Roman" w:hAnsi="Times New Roman"/>
                <w:sz w:val="26"/>
                <w:szCs w:val="26"/>
              </w:rPr>
            </w:pPr>
          </w:p>
        </w:tc>
      </w:tr>
    </w:tbl>
    <w:p w:rsidR="00FC5892" w:rsidRDefault="00FC5892" w:rsidP="00FC5892">
      <w:pPr>
        <w:spacing w:after="0" w:line="360" w:lineRule="auto"/>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Приложение 2.3</w:t>
      </w:r>
    </w:p>
    <w:p w:rsidR="00123412" w:rsidRDefault="00123412" w:rsidP="00123412">
      <w:pPr>
        <w:spacing w:after="0" w:line="360" w:lineRule="auto"/>
        <w:jc w:val="center"/>
        <w:rPr>
          <w:rFonts w:ascii="Times New Roman" w:eastAsia="Times New Roman" w:hAnsi="Times New Roman"/>
          <w:b/>
          <w:sz w:val="24"/>
          <w:szCs w:val="24"/>
          <w:lang w:eastAsia="ru-RU"/>
        </w:rPr>
      </w:pPr>
    </w:p>
    <w:p w:rsidR="00FC5892" w:rsidRDefault="00FC5892" w:rsidP="00123412">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 положения</w:t>
      </w:r>
      <w:r w:rsidRPr="00FC5892">
        <w:rPr>
          <w:rFonts w:ascii="Times New Roman" w:eastAsia="Times New Roman" w:hAnsi="Times New Roman"/>
          <w:b/>
          <w:sz w:val="24"/>
          <w:szCs w:val="24"/>
          <w:lang w:eastAsia="ru-RU"/>
        </w:rPr>
        <w:t xml:space="preserve"> об экспертно-консалтинговой службе</w:t>
      </w:r>
    </w:p>
    <w:p w:rsidR="00123412" w:rsidRDefault="00123412" w:rsidP="00123412">
      <w:pPr>
        <w:spacing w:after="0" w:line="360" w:lineRule="auto"/>
        <w:jc w:val="center"/>
        <w:rPr>
          <w:rFonts w:ascii="Times New Roman" w:eastAsia="Times New Roman" w:hAnsi="Times New Roman"/>
          <w:b/>
          <w:sz w:val="24"/>
          <w:szCs w:val="24"/>
          <w:lang w:eastAsia="ru-RU"/>
        </w:rPr>
      </w:pPr>
    </w:p>
    <w:p w:rsidR="00FC5892" w:rsidRPr="00FC5892" w:rsidRDefault="00FC5892" w:rsidP="00FC5892">
      <w:pPr>
        <w:widowControl w:val="0"/>
        <w:autoSpaceDE w:val="0"/>
        <w:autoSpaceDN w:val="0"/>
        <w:adjustRightInd w:val="0"/>
        <w:spacing w:after="0" w:line="360" w:lineRule="auto"/>
        <w:jc w:val="center"/>
        <w:rPr>
          <w:rFonts w:ascii="Times New Roman" w:eastAsia="Courier New" w:hAnsi="Times New Roman"/>
          <w:caps/>
          <w:color w:val="000000"/>
          <w:sz w:val="24"/>
          <w:szCs w:val="24"/>
          <w:lang w:eastAsia="ru-RU"/>
        </w:rPr>
      </w:pPr>
      <w:r w:rsidRPr="00FC5892">
        <w:rPr>
          <w:rFonts w:ascii="Times New Roman" w:eastAsia="Courier New" w:hAnsi="Times New Roman"/>
          <w:bCs/>
          <w:caps/>
          <w:color w:val="000000"/>
          <w:sz w:val="24"/>
          <w:szCs w:val="24"/>
          <w:lang w:eastAsia="ru-RU"/>
        </w:rPr>
        <w:t>1.</w:t>
      </w:r>
      <w:r w:rsidRPr="00FC5892">
        <w:rPr>
          <w:rFonts w:ascii="Times New Roman" w:eastAsia="Courier New" w:hAnsi="Times New Roman"/>
          <w:caps/>
          <w:color w:val="000000"/>
          <w:sz w:val="24"/>
          <w:szCs w:val="24"/>
          <w:lang w:eastAsia="ru-RU"/>
        </w:rPr>
        <w:t xml:space="preserve"> Общие положения</w:t>
      </w:r>
    </w:p>
    <w:p w:rsidR="00FC5892" w:rsidRPr="00FC5892" w:rsidRDefault="00FC5892" w:rsidP="00FC5892">
      <w:pPr>
        <w:widowControl w:val="0"/>
        <w:spacing w:after="0" w:line="360" w:lineRule="auto"/>
        <w:ind w:firstLine="709"/>
        <w:jc w:val="both"/>
        <w:rPr>
          <w:rFonts w:ascii="Times New Roman" w:hAnsi="Times New Roman"/>
          <w:sz w:val="24"/>
          <w:szCs w:val="24"/>
        </w:rPr>
      </w:pPr>
      <w:r w:rsidRPr="00FC5892">
        <w:rPr>
          <w:rFonts w:ascii="Times New Roman" w:hAnsi="Times New Roman"/>
          <w:sz w:val="24"/>
          <w:szCs w:val="24"/>
        </w:rPr>
        <w:lastRenderedPageBreak/>
        <w:t>1.1. Настоящее Положение определяет порядок организации работы в Федеральном государственном бюджетном образовательном учреждении высшего профессионального образования «Национальный исследовательский Томский государственный университет» (далее – университет) экспертно-консалтинговой службы в проекте «</w:t>
      </w:r>
      <w:r w:rsidR="00123412" w:rsidRPr="00123412">
        <w:rPr>
          <w:rFonts w:ascii="Times New Roman" w:hAnsi="Times New Roman"/>
          <w:sz w:val="24"/>
          <w:szCs w:val="24"/>
        </w:rPr>
        <w:t>Создание инициативной среды, поддерживающей процесс управления изменениями</w:t>
      </w:r>
      <w:r w:rsidRPr="00FC5892">
        <w:rPr>
          <w:rFonts w:ascii="Times New Roman" w:hAnsi="Times New Roman"/>
          <w:sz w:val="24"/>
          <w:szCs w:val="24"/>
        </w:rPr>
        <w:t xml:space="preserve">». </w:t>
      </w:r>
    </w:p>
    <w:p w:rsidR="00FC5892" w:rsidRPr="00FC5892" w:rsidRDefault="00FC5892" w:rsidP="00FC5892">
      <w:pPr>
        <w:widowControl w:val="0"/>
        <w:spacing w:after="0" w:line="360" w:lineRule="auto"/>
        <w:ind w:firstLine="709"/>
        <w:jc w:val="both"/>
        <w:rPr>
          <w:rFonts w:ascii="Times New Roman" w:hAnsi="Times New Roman"/>
          <w:sz w:val="24"/>
          <w:szCs w:val="24"/>
        </w:rPr>
      </w:pPr>
      <w:r w:rsidRPr="00FC5892">
        <w:rPr>
          <w:rFonts w:ascii="Times New Roman" w:hAnsi="Times New Roman"/>
          <w:sz w:val="24"/>
          <w:szCs w:val="24"/>
        </w:rPr>
        <w:t xml:space="preserve">1.2. Данная экспертно-консалтинговая служба создается в рамках реализации программы повышения конкурентоспособности ТГУ и направлена на развитие внутреннего инновационного потенциала университета.  </w:t>
      </w:r>
    </w:p>
    <w:p w:rsidR="00FC5892" w:rsidRPr="00FC5892" w:rsidRDefault="00FC5892" w:rsidP="00FC5892">
      <w:pPr>
        <w:widowControl w:val="0"/>
        <w:spacing w:after="0" w:line="360" w:lineRule="auto"/>
        <w:ind w:firstLine="709"/>
        <w:jc w:val="both"/>
        <w:rPr>
          <w:rFonts w:ascii="Times New Roman" w:hAnsi="Times New Roman"/>
          <w:sz w:val="24"/>
          <w:szCs w:val="24"/>
        </w:rPr>
      </w:pPr>
      <w:r w:rsidRPr="00FC5892">
        <w:rPr>
          <w:rFonts w:ascii="Times New Roman" w:hAnsi="Times New Roman"/>
          <w:sz w:val="24"/>
          <w:szCs w:val="24"/>
        </w:rPr>
        <w:t>1.3. Организатором создания службы является руководство проекта «</w:t>
      </w:r>
      <w:r w:rsidR="00123412" w:rsidRPr="00123412">
        <w:rPr>
          <w:rFonts w:ascii="Times New Roman" w:hAnsi="Times New Roman"/>
          <w:sz w:val="24"/>
          <w:szCs w:val="24"/>
        </w:rPr>
        <w:t>Создание инициативной среды, поддерживающей процесс управления изменениями</w:t>
      </w:r>
      <w:r w:rsidRPr="00FC5892">
        <w:rPr>
          <w:rFonts w:ascii="Times New Roman" w:hAnsi="Times New Roman"/>
          <w:sz w:val="24"/>
          <w:szCs w:val="24"/>
        </w:rPr>
        <w:t xml:space="preserve">». </w:t>
      </w:r>
    </w:p>
    <w:p w:rsidR="00FC5892" w:rsidRPr="00FC5892" w:rsidRDefault="00FC5892" w:rsidP="00FC5892">
      <w:pPr>
        <w:widowControl w:val="0"/>
        <w:tabs>
          <w:tab w:val="left" w:pos="993"/>
        </w:tabs>
        <w:spacing w:after="0" w:line="360" w:lineRule="auto"/>
        <w:ind w:firstLine="709"/>
        <w:jc w:val="both"/>
        <w:rPr>
          <w:rFonts w:ascii="Times New Roman" w:hAnsi="Times New Roman"/>
          <w:sz w:val="24"/>
          <w:szCs w:val="24"/>
        </w:rPr>
      </w:pPr>
    </w:p>
    <w:p w:rsidR="00FC5892" w:rsidRPr="00FC5892" w:rsidRDefault="00FC5892" w:rsidP="00FC5892">
      <w:pPr>
        <w:widowControl w:val="0"/>
        <w:tabs>
          <w:tab w:val="left" w:pos="720"/>
          <w:tab w:val="left" w:pos="993"/>
        </w:tabs>
        <w:spacing w:after="0" w:line="360" w:lineRule="auto"/>
        <w:ind w:firstLine="709"/>
        <w:jc w:val="center"/>
        <w:rPr>
          <w:rFonts w:ascii="Times New Roman" w:hAnsi="Times New Roman"/>
          <w:sz w:val="24"/>
          <w:szCs w:val="24"/>
        </w:rPr>
      </w:pPr>
      <w:r w:rsidRPr="00FC5892">
        <w:rPr>
          <w:rFonts w:ascii="Times New Roman" w:hAnsi="Times New Roman"/>
          <w:sz w:val="24"/>
          <w:szCs w:val="24"/>
        </w:rPr>
        <w:lastRenderedPageBreak/>
        <w:t>2. ЦЕЛЬ И ЗАДАЧИ СЛУЖБЫ</w:t>
      </w:r>
    </w:p>
    <w:p w:rsidR="00FC5892" w:rsidRPr="00FC5892" w:rsidRDefault="00FC5892" w:rsidP="00FC5892">
      <w:pPr>
        <w:widowControl w:val="0"/>
        <w:tabs>
          <w:tab w:val="left" w:pos="993"/>
        </w:tabs>
        <w:spacing w:after="0" w:line="360" w:lineRule="auto"/>
        <w:ind w:firstLine="709"/>
        <w:jc w:val="both"/>
        <w:rPr>
          <w:rFonts w:ascii="Times New Roman" w:hAnsi="Times New Roman"/>
          <w:sz w:val="24"/>
          <w:szCs w:val="24"/>
        </w:rPr>
      </w:pPr>
      <w:r w:rsidRPr="00FC5892">
        <w:rPr>
          <w:rFonts w:ascii="Times New Roman" w:hAnsi="Times New Roman"/>
          <w:sz w:val="24"/>
          <w:szCs w:val="24"/>
        </w:rPr>
        <w:t xml:space="preserve">2.1. Основная цель экспертно-консалтинговой службы – оказание информационной, организационной, методической, управленческой </w:t>
      </w:r>
      <w:r w:rsidR="00123412" w:rsidRPr="00FC5892">
        <w:rPr>
          <w:rFonts w:ascii="Times New Roman" w:hAnsi="Times New Roman"/>
          <w:sz w:val="24"/>
          <w:szCs w:val="24"/>
        </w:rPr>
        <w:t xml:space="preserve">поддержки </w:t>
      </w:r>
      <w:r w:rsidR="00123412" w:rsidRPr="00FC5892">
        <w:rPr>
          <w:rFonts w:ascii="Times New Roman" w:hAnsi="Times New Roman"/>
          <w:bCs/>
          <w:sz w:val="24"/>
          <w:szCs w:val="24"/>
        </w:rPr>
        <w:t>научно</w:t>
      </w:r>
      <w:r w:rsidRPr="00FC5892">
        <w:rPr>
          <w:rFonts w:ascii="Times New Roman" w:hAnsi="Times New Roman"/>
          <w:bCs/>
          <w:sz w:val="24"/>
          <w:szCs w:val="24"/>
        </w:rPr>
        <w:t>-педагогическим работникам, аспирантам и магистрантам</w:t>
      </w:r>
      <w:r w:rsidRPr="00FC5892">
        <w:rPr>
          <w:rFonts w:ascii="Times New Roman" w:hAnsi="Times New Roman"/>
          <w:sz w:val="24"/>
          <w:szCs w:val="24"/>
        </w:rPr>
        <w:t xml:space="preserve"> ТГУ (далее - сотрудников ТГУ) в их деятельности по проявлению, оформлению и реализации инициатив в рамках указанного проекта.</w:t>
      </w:r>
    </w:p>
    <w:p w:rsidR="00FC5892" w:rsidRPr="00FC5892" w:rsidRDefault="00FC5892" w:rsidP="00FC5892">
      <w:pPr>
        <w:widowControl w:val="0"/>
        <w:tabs>
          <w:tab w:val="left" w:pos="720"/>
          <w:tab w:val="left" w:pos="993"/>
        </w:tabs>
        <w:spacing w:after="0" w:line="360" w:lineRule="auto"/>
        <w:ind w:firstLine="709"/>
        <w:jc w:val="both"/>
        <w:rPr>
          <w:rFonts w:ascii="Times New Roman" w:hAnsi="Times New Roman"/>
          <w:sz w:val="24"/>
          <w:szCs w:val="24"/>
        </w:rPr>
      </w:pPr>
      <w:r w:rsidRPr="00FC5892">
        <w:rPr>
          <w:rFonts w:ascii="Times New Roman" w:hAnsi="Times New Roman"/>
          <w:sz w:val="24"/>
          <w:szCs w:val="24"/>
        </w:rPr>
        <w:t xml:space="preserve">2.2. Задачи службы: </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t xml:space="preserve">- сопровождение инициатив сотрудников ТГУ на всех этапах их проявления, оформления в проекты и их реализацию, </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t xml:space="preserve">- оказание поддержки формированию сетевых групп и сообществ между подразделениями по направлениям инициатив,   </w:t>
      </w:r>
    </w:p>
    <w:p w:rsidR="00FC5892" w:rsidRPr="00FC5892" w:rsidRDefault="00FC5892" w:rsidP="00FC5892">
      <w:pPr>
        <w:widowControl w:val="0"/>
        <w:tabs>
          <w:tab w:val="left" w:pos="720"/>
          <w:tab w:val="left" w:pos="993"/>
        </w:tabs>
        <w:spacing w:after="0" w:line="360" w:lineRule="auto"/>
        <w:ind w:firstLine="709"/>
        <w:jc w:val="both"/>
        <w:rPr>
          <w:rFonts w:ascii="Times New Roman" w:hAnsi="Times New Roman"/>
          <w:sz w:val="24"/>
          <w:szCs w:val="24"/>
        </w:rPr>
      </w:pPr>
      <w:r w:rsidRPr="00FC5892">
        <w:rPr>
          <w:rFonts w:ascii="Times New Roman" w:hAnsi="Times New Roman"/>
          <w:sz w:val="24"/>
          <w:szCs w:val="24"/>
        </w:rPr>
        <w:lastRenderedPageBreak/>
        <w:t xml:space="preserve">- проведение экспертного анализа содержания и результативности инициатив и проектов сотрудников ТГУ для определения их стратегической значимости, перспектив использования, </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t>- оказание поддержки сотрудникам университета по использованию содержания Банка инициатив ТГУ в своей образовательной и исследовательской практике,</w:t>
      </w:r>
    </w:p>
    <w:p w:rsidR="00FC5892" w:rsidRPr="00FC5892" w:rsidRDefault="00FC5892" w:rsidP="00FC5892">
      <w:pPr>
        <w:widowControl w:val="0"/>
        <w:tabs>
          <w:tab w:val="left" w:pos="720"/>
          <w:tab w:val="left" w:pos="993"/>
        </w:tabs>
        <w:spacing w:after="0" w:line="360" w:lineRule="auto"/>
        <w:ind w:firstLine="709"/>
        <w:jc w:val="both"/>
        <w:rPr>
          <w:rFonts w:ascii="Times New Roman" w:hAnsi="Times New Roman"/>
          <w:sz w:val="24"/>
          <w:szCs w:val="24"/>
        </w:rPr>
      </w:pPr>
    </w:p>
    <w:p w:rsidR="00FC5892" w:rsidRPr="00FC5892" w:rsidRDefault="00FC5892" w:rsidP="00FC5892">
      <w:pPr>
        <w:widowControl w:val="0"/>
        <w:spacing w:after="0" w:line="360" w:lineRule="auto"/>
        <w:jc w:val="center"/>
        <w:rPr>
          <w:rFonts w:ascii="Times New Roman" w:eastAsia="Courier New" w:hAnsi="Times New Roman"/>
          <w:b/>
          <w:color w:val="000000"/>
          <w:sz w:val="24"/>
          <w:szCs w:val="24"/>
          <w:lang w:eastAsia="ru-RU"/>
        </w:rPr>
      </w:pPr>
      <w:r w:rsidRPr="00FC5892">
        <w:rPr>
          <w:rFonts w:ascii="Times New Roman" w:eastAsia="Courier New" w:hAnsi="Times New Roman"/>
          <w:caps/>
          <w:color w:val="000000"/>
          <w:sz w:val="24"/>
          <w:szCs w:val="24"/>
          <w:lang w:eastAsia="ru-RU"/>
        </w:rPr>
        <w:t>3.Область компетенции и функции</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3.1. В своей деятельности экспертно-консалтинговая служба реализует следующие направления сопровождения инициатив сотрудников ТГУ:</w:t>
      </w:r>
    </w:p>
    <w:p w:rsidR="00FC5892" w:rsidRPr="00FC5892" w:rsidRDefault="00FC5892" w:rsidP="00FC5892">
      <w:pPr>
        <w:widowControl w:val="0"/>
        <w:spacing w:after="0" w:line="360" w:lineRule="auto"/>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1) методическая поддержка инициатив сотрудников ТГУ;</w:t>
      </w:r>
    </w:p>
    <w:p w:rsidR="00FC5892" w:rsidRPr="00FC5892" w:rsidRDefault="00FC5892" w:rsidP="00FC5892">
      <w:pPr>
        <w:widowControl w:val="0"/>
        <w:spacing w:after="0" w:line="360" w:lineRule="auto"/>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2) организационная поддержка инициатив сотрудников ТГУ;</w:t>
      </w:r>
    </w:p>
    <w:p w:rsidR="00FC5892" w:rsidRPr="00FC5892" w:rsidRDefault="00FC5892" w:rsidP="00FC5892">
      <w:pPr>
        <w:widowControl w:val="0"/>
        <w:spacing w:after="0" w:line="360" w:lineRule="auto"/>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3) управленческая поддержка инициатив сотрудников ТГУ;</w:t>
      </w:r>
    </w:p>
    <w:p w:rsidR="00FC5892" w:rsidRPr="00FC5892" w:rsidRDefault="00FC5892" w:rsidP="00FC5892">
      <w:pPr>
        <w:widowControl w:val="0"/>
        <w:spacing w:after="0" w:line="360" w:lineRule="auto"/>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lastRenderedPageBreak/>
        <w:t>4) информационная поддержка инициатив сотрудников ТГУ.</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3.2. В области методической поддержки экспертно-консалтинговая служба осуществляет консультирование по следующей тематике:</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выявление дефицитов образовательной, научно-исследовательской и </w:t>
      </w:r>
      <w:r w:rsidR="00123412" w:rsidRPr="00FC5892">
        <w:rPr>
          <w:rFonts w:ascii="Times New Roman" w:eastAsia="Courier New" w:hAnsi="Times New Roman"/>
          <w:color w:val="000000"/>
          <w:sz w:val="24"/>
          <w:szCs w:val="24"/>
          <w:lang w:eastAsia="ru-RU"/>
        </w:rPr>
        <w:t>организационной деятельности</w:t>
      </w:r>
      <w:r w:rsidRPr="00FC5892">
        <w:rPr>
          <w:rFonts w:ascii="Times New Roman" w:eastAsia="Courier New" w:hAnsi="Times New Roman"/>
          <w:color w:val="000000"/>
          <w:sz w:val="24"/>
          <w:szCs w:val="24"/>
          <w:lang w:eastAsia="ru-RU"/>
        </w:rPr>
        <w:t xml:space="preserve"> сотрудников ТГУ;</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разработка проектных замыслов;</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оформление проектов;</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экспертиза проектных замыслов, проектных заявок на конкурсы и результатов реализации проектов;</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презентация результатов проектов различным службам и сообществам;</w:t>
      </w:r>
    </w:p>
    <w:p w:rsidR="00FC5892" w:rsidRPr="00FC5892" w:rsidRDefault="00FC5892" w:rsidP="00FC5892">
      <w:pPr>
        <w:spacing w:after="0" w:line="360" w:lineRule="auto"/>
        <w:ind w:firstLine="567"/>
        <w:contextualSpacing/>
        <w:jc w:val="both"/>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t>- использование содержания Банка инициатив ТГУ в своей образовательной и исследовательской практике.</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lastRenderedPageBreak/>
        <w:t>3.3. В области организационной поддержки экспертно-консалтинговая служба осуществляет:</w:t>
      </w:r>
    </w:p>
    <w:p w:rsidR="00FC5892" w:rsidRPr="00FC5892" w:rsidRDefault="00FC5892" w:rsidP="00FC5892">
      <w:pPr>
        <w:widowControl w:val="0"/>
        <w:tabs>
          <w:tab w:val="left" w:pos="720"/>
          <w:tab w:val="left" w:pos="993"/>
        </w:tabs>
        <w:spacing w:after="0" w:line="360" w:lineRule="auto"/>
        <w:ind w:firstLine="709"/>
        <w:jc w:val="both"/>
        <w:rPr>
          <w:rFonts w:ascii="Times New Roman" w:hAnsi="Times New Roman"/>
          <w:sz w:val="24"/>
          <w:szCs w:val="24"/>
        </w:rPr>
      </w:pPr>
      <w:r w:rsidRPr="00FC5892">
        <w:rPr>
          <w:rFonts w:ascii="Times New Roman" w:hAnsi="Times New Roman"/>
          <w:sz w:val="24"/>
          <w:szCs w:val="24"/>
        </w:rPr>
        <w:t xml:space="preserve">- проведение координационных мероприятий для совершенствования взаимодействия между авторами проектов и проектных инициатив, </w:t>
      </w:r>
      <w:r w:rsidR="00123412" w:rsidRPr="00FC5892">
        <w:rPr>
          <w:rFonts w:ascii="Times New Roman" w:hAnsi="Times New Roman"/>
          <w:sz w:val="24"/>
          <w:szCs w:val="24"/>
        </w:rPr>
        <w:t>представляющих различные</w:t>
      </w:r>
      <w:r w:rsidRPr="00FC5892">
        <w:rPr>
          <w:rFonts w:ascii="Times New Roman" w:hAnsi="Times New Roman"/>
          <w:sz w:val="24"/>
          <w:szCs w:val="24"/>
        </w:rPr>
        <w:t xml:space="preserve"> структуры и подразделения университета;</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организационную подготовку мероприятий, направленных на проявление, оформление и презентацию результатов </w:t>
      </w:r>
      <w:r w:rsidR="00123412" w:rsidRPr="00FC5892">
        <w:rPr>
          <w:rFonts w:ascii="Times New Roman" w:eastAsia="Courier New" w:hAnsi="Times New Roman"/>
          <w:color w:val="000000"/>
          <w:sz w:val="24"/>
          <w:szCs w:val="24"/>
          <w:lang w:eastAsia="ru-RU"/>
        </w:rPr>
        <w:t>проектов сотрудников</w:t>
      </w:r>
      <w:r w:rsidRPr="00FC5892">
        <w:rPr>
          <w:rFonts w:ascii="Times New Roman" w:eastAsia="Courier New" w:hAnsi="Times New Roman"/>
          <w:color w:val="000000"/>
          <w:sz w:val="24"/>
          <w:szCs w:val="24"/>
          <w:lang w:eastAsia="ru-RU"/>
        </w:rPr>
        <w:t xml:space="preserve"> университета (программа «Разработка проектов совершенствования образования и научной деятельности в исследовательском университете», «Конкурс проектов по совершенствованию организации образовательных и научно-исследовательских практик в НИ ТГУ»).</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3.4. В области управленческой поддержки экспертно-консалтинговая служба осуществляет:</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lastRenderedPageBreak/>
        <w:t xml:space="preserve">- организацию проведения экспертного анализа содержания и результативности инициатив и проектов сотрудников ТГУ для определения их стратегической значимости, перспектив использования, </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t xml:space="preserve">- координацию действий по созданию сетевых групп и сообществ между подразделениями по направлениям инициатив.  </w:t>
      </w:r>
    </w:p>
    <w:p w:rsidR="00FC5892" w:rsidRPr="00FC5892" w:rsidRDefault="00FC5892" w:rsidP="00FC5892">
      <w:pPr>
        <w:widowControl w:val="0"/>
        <w:spacing w:after="0" w:line="360" w:lineRule="auto"/>
        <w:ind w:firstLine="567"/>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3.5. В области информационной поддержки экспертно-консалтинговая служба предоставляет сведения участникам проекта:</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t>-  об основных событиях в университете, способных стать ресурсом развития их проектных инициатив;</w:t>
      </w:r>
    </w:p>
    <w:p w:rsidR="00FC5892" w:rsidRPr="00FC5892" w:rsidRDefault="00FC5892" w:rsidP="00FC5892">
      <w:pPr>
        <w:widowControl w:val="0"/>
        <w:spacing w:after="0" w:line="360" w:lineRule="auto"/>
        <w:ind w:firstLine="709"/>
        <w:jc w:val="both"/>
        <w:rPr>
          <w:rFonts w:ascii="Times New Roman" w:hAnsi="Times New Roman"/>
          <w:sz w:val="24"/>
          <w:szCs w:val="24"/>
        </w:rPr>
      </w:pPr>
      <w:r w:rsidRPr="00FC5892">
        <w:rPr>
          <w:rFonts w:ascii="Times New Roman" w:hAnsi="Times New Roman"/>
          <w:sz w:val="24"/>
          <w:szCs w:val="24"/>
        </w:rPr>
        <w:t xml:space="preserve">- о мероприятиях, проводимых в рамках проекта «Создание инновационно-активной среды, поддерживающей процесс управления изменениями на постоянной основе». </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t>- об изменениях в деятельности сотрудников службы.</w:t>
      </w:r>
    </w:p>
    <w:p w:rsidR="00FC5892" w:rsidRPr="00FC5892" w:rsidRDefault="00FC5892" w:rsidP="00FC5892">
      <w:pPr>
        <w:spacing w:after="0" w:line="360" w:lineRule="auto"/>
        <w:ind w:firstLine="709"/>
        <w:contextualSpacing/>
        <w:jc w:val="both"/>
        <w:rPr>
          <w:rFonts w:ascii="Times New Roman" w:eastAsia="Times New Roman" w:hAnsi="Times New Roman"/>
          <w:sz w:val="24"/>
          <w:szCs w:val="24"/>
          <w:lang w:eastAsia="ru-RU"/>
        </w:rPr>
      </w:pPr>
    </w:p>
    <w:p w:rsidR="00FC5892" w:rsidRPr="00FC5892" w:rsidRDefault="00FC5892" w:rsidP="00FC5892">
      <w:pPr>
        <w:spacing w:after="0" w:line="360" w:lineRule="auto"/>
        <w:ind w:firstLine="709"/>
        <w:contextualSpacing/>
        <w:jc w:val="center"/>
        <w:rPr>
          <w:rFonts w:ascii="Times New Roman" w:eastAsia="Times New Roman" w:hAnsi="Times New Roman"/>
          <w:sz w:val="24"/>
          <w:szCs w:val="24"/>
          <w:lang w:eastAsia="ru-RU"/>
        </w:rPr>
      </w:pPr>
      <w:r w:rsidRPr="00FC5892">
        <w:rPr>
          <w:rFonts w:ascii="Times New Roman" w:eastAsia="Times New Roman" w:hAnsi="Times New Roman"/>
          <w:sz w:val="24"/>
          <w:szCs w:val="24"/>
          <w:lang w:eastAsia="ru-RU"/>
        </w:rPr>
        <w:t>4. ПРАВА И ОТВЕТСТВЕННОСТЬ ЭКСПЕРТНО-КОНСАЛТИНГОВОЙ СЛУЖБЫ</w:t>
      </w:r>
    </w:p>
    <w:p w:rsidR="00FC5892" w:rsidRPr="00FC5892" w:rsidRDefault="00FC5892" w:rsidP="00FC5892">
      <w:pPr>
        <w:widowControl w:val="0"/>
        <w:spacing w:after="0" w:line="240" w:lineRule="auto"/>
        <w:jc w:val="both"/>
        <w:rPr>
          <w:rFonts w:ascii="Times New Roman" w:eastAsia="Courier New" w:hAnsi="Times New Roman"/>
          <w:color w:val="000000"/>
          <w:sz w:val="24"/>
          <w:szCs w:val="24"/>
          <w:lang w:eastAsia="ru-RU"/>
        </w:rPr>
      </w:pP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4.1. Экспертно-консалтинговая служба, осуществляя возложенные на нее обязанности, имеет право:</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 получать от авторов (заявителей) в установленном порядке необходимые материалы для консультирования </w:t>
      </w:r>
      <w:r w:rsidR="00123412" w:rsidRPr="00FC5892">
        <w:rPr>
          <w:rFonts w:ascii="Times New Roman" w:eastAsia="Courier New" w:hAnsi="Times New Roman"/>
          <w:color w:val="000000"/>
          <w:sz w:val="24"/>
          <w:szCs w:val="24"/>
          <w:lang w:eastAsia="ru-RU"/>
        </w:rPr>
        <w:t>и процедур</w:t>
      </w:r>
      <w:r w:rsidRPr="00FC5892">
        <w:rPr>
          <w:rFonts w:ascii="Times New Roman" w:eastAsia="Courier New" w:hAnsi="Times New Roman"/>
          <w:color w:val="000000"/>
          <w:sz w:val="24"/>
          <w:szCs w:val="24"/>
          <w:lang w:eastAsia="ru-RU"/>
        </w:rPr>
        <w:t xml:space="preserve"> экспертного анализа;</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 подвергать экспертной оценке данные материалы;</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 привлекать для экспертной работы специалистов различных структур и подразделений университета;</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 самостоятельно формировать политику своей работы (в пределах компетенции), порядок и формы ее реализации.</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4.2. Экспертно-диагностическая служба несет ответственность за:</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lastRenderedPageBreak/>
        <w:t>- своевременное и качественное консультирование по обозначенным выше вопросам;</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 объективность и независимость результатов экспертного анализа содержания и результативности инициатив и проектов сотрудников ТГУ для определения их стратегической значимости, перспектив использования;</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 своевременное предоставление информации заинтересованным лицам и организациям;</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 соблюдение авторских прав заявителей;</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 соблюдение действующего законодательства в области защиты персональных данных.</w:t>
      </w:r>
    </w:p>
    <w:p w:rsidR="00FC5892" w:rsidRPr="00FC5892" w:rsidRDefault="00FC5892" w:rsidP="00FC5892">
      <w:pPr>
        <w:widowControl w:val="0"/>
        <w:spacing w:after="0" w:line="240" w:lineRule="auto"/>
        <w:jc w:val="both"/>
        <w:rPr>
          <w:rFonts w:ascii="Times New Roman" w:eastAsia="Courier New" w:hAnsi="Times New Roman"/>
          <w:color w:val="000000"/>
          <w:sz w:val="24"/>
          <w:szCs w:val="24"/>
          <w:lang w:eastAsia="ru-RU"/>
        </w:rPr>
      </w:pPr>
    </w:p>
    <w:p w:rsidR="00FC5892" w:rsidRPr="00FC5892" w:rsidRDefault="00FC5892" w:rsidP="00123412">
      <w:pPr>
        <w:widowControl w:val="0"/>
        <w:spacing w:after="0" w:line="360" w:lineRule="auto"/>
        <w:ind w:firstLine="709"/>
        <w:jc w:val="center"/>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5. ОРГАНИЗАЦИОННАЯ СТРУКТУРА</w:t>
      </w:r>
    </w:p>
    <w:p w:rsidR="00FC5892" w:rsidRPr="00FC5892" w:rsidRDefault="00FC5892" w:rsidP="00FC5892">
      <w:pPr>
        <w:widowControl w:val="0"/>
        <w:spacing w:after="0" w:line="360" w:lineRule="auto"/>
        <w:ind w:firstLine="709"/>
        <w:jc w:val="both"/>
        <w:rPr>
          <w:rFonts w:ascii="Times New Roman" w:hAnsi="Times New Roman"/>
          <w:sz w:val="24"/>
          <w:szCs w:val="24"/>
        </w:rPr>
      </w:pPr>
      <w:r w:rsidRPr="00FC5892">
        <w:rPr>
          <w:rFonts w:ascii="Times New Roman" w:hAnsi="Times New Roman"/>
          <w:sz w:val="24"/>
          <w:szCs w:val="24"/>
        </w:rPr>
        <w:t>5.1. Возглавляет работу экспертно-консалтинговой службы, службы ее руководитель, назначенный менедже</w:t>
      </w:r>
      <w:r w:rsidRPr="00FC5892">
        <w:rPr>
          <w:rFonts w:ascii="Times New Roman" w:hAnsi="Times New Roman"/>
          <w:sz w:val="24"/>
          <w:szCs w:val="24"/>
        </w:rPr>
        <w:lastRenderedPageBreak/>
        <w:t>ром проекта «</w:t>
      </w:r>
      <w:r w:rsidR="00123412" w:rsidRPr="00123412">
        <w:rPr>
          <w:rFonts w:ascii="Times New Roman" w:hAnsi="Times New Roman"/>
          <w:sz w:val="24"/>
          <w:szCs w:val="24"/>
        </w:rPr>
        <w:t>Создание инициативной среды, поддерживающей процесс управления изменениями</w:t>
      </w:r>
      <w:r w:rsidRPr="00FC5892">
        <w:rPr>
          <w:rFonts w:ascii="Times New Roman" w:hAnsi="Times New Roman"/>
          <w:sz w:val="24"/>
          <w:szCs w:val="24"/>
        </w:rPr>
        <w:t xml:space="preserve">». </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Руководитель службы:</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определяет направления деятельности службы и ее специалистов;</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организует предусмотренные настоящим положением необходимые мероприятия и осуществляет их контроль.</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Руководитель службы имеет право:</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подписывать документы, издаваемые от лица службы;</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самостоятельно подбирать и утверждать кандидатуры специалистов службы;</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издавать распоряжения по службе;</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xml:space="preserve">- издавать распоряжения по нагрузке специалиста должностными обязанностями (увеличению, уменьшению </w:t>
      </w:r>
      <w:r w:rsidRPr="00FC5892">
        <w:rPr>
          <w:rFonts w:ascii="Times New Roman" w:eastAsia="Courier New" w:hAnsi="Times New Roman"/>
          <w:color w:val="000000"/>
          <w:sz w:val="24"/>
          <w:szCs w:val="24"/>
          <w:lang w:eastAsia="ru-RU"/>
        </w:rPr>
        <w:lastRenderedPageBreak/>
        <w:t>или освобождению от таковых);</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принимать оперативные решения по работе службы.</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5.2. Специалисты экспертно-консалтинговой службы осуществляют:</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 консультационную помощь авторам (заявителям), приём необходимых материалов, организацию и проведение организационных, методических и управленческих консультаций и процедуры экспертного анализа содержания и результативности инициатив, и проектов сотрудников ТГУ для определения их стратегической значимости, перспектив использования, обработку и хранение в архиве представленных материалов и учебно-методической продукции.</w:t>
      </w:r>
    </w:p>
    <w:p w:rsidR="00FC5892" w:rsidRPr="00FC5892" w:rsidRDefault="00FC5892" w:rsidP="00FC5892">
      <w:pPr>
        <w:widowControl w:val="0"/>
        <w:spacing w:after="0" w:line="360" w:lineRule="auto"/>
        <w:ind w:firstLine="709"/>
        <w:jc w:val="both"/>
        <w:rPr>
          <w:rFonts w:ascii="Times New Roman" w:hAnsi="Times New Roman"/>
          <w:sz w:val="24"/>
          <w:szCs w:val="24"/>
        </w:rPr>
      </w:pPr>
      <w:r w:rsidRPr="00FC5892">
        <w:rPr>
          <w:rFonts w:ascii="Times New Roman" w:hAnsi="Times New Roman"/>
          <w:sz w:val="24"/>
          <w:szCs w:val="24"/>
        </w:rPr>
        <w:t>5.3. Структура экспертно-консалтинговой службы является гибкой и может трансформироваться в соответствии с решением или возникновением стратегических и тактиче</w:t>
      </w:r>
      <w:r w:rsidRPr="00FC5892">
        <w:rPr>
          <w:rFonts w:ascii="Times New Roman" w:hAnsi="Times New Roman"/>
          <w:sz w:val="24"/>
          <w:szCs w:val="24"/>
        </w:rPr>
        <w:lastRenderedPageBreak/>
        <w:t>ских задач проекта «</w:t>
      </w:r>
      <w:r w:rsidR="00123412" w:rsidRPr="00123412">
        <w:rPr>
          <w:rFonts w:ascii="Times New Roman" w:hAnsi="Times New Roman"/>
          <w:sz w:val="24"/>
          <w:szCs w:val="24"/>
        </w:rPr>
        <w:t>Создание инициативной среды, поддерживающей процесс управления изменениями</w:t>
      </w:r>
      <w:r w:rsidRPr="00FC5892">
        <w:rPr>
          <w:rFonts w:ascii="Times New Roman" w:hAnsi="Times New Roman"/>
          <w:sz w:val="24"/>
          <w:szCs w:val="24"/>
        </w:rPr>
        <w:t xml:space="preserve">». </w:t>
      </w:r>
    </w:p>
    <w:p w:rsidR="00FC5892" w:rsidRPr="00FC5892" w:rsidRDefault="00FC5892" w:rsidP="00123412">
      <w:pPr>
        <w:widowControl w:val="0"/>
        <w:spacing w:after="0" w:line="360" w:lineRule="auto"/>
        <w:ind w:firstLine="709"/>
        <w:jc w:val="center"/>
        <w:rPr>
          <w:rFonts w:ascii="Times New Roman" w:hAnsi="Times New Roman"/>
          <w:sz w:val="24"/>
          <w:szCs w:val="24"/>
        </w:rPr>
      </w:pPr>
      <w:r w:rsidRPr="00FC5892">
        <w:rPr>
          <w:rFonts w:ascii="Times New Roman" w:hAnsi="Times New Roman"/>
          <w:sz w:val="24"/>
          <w:szCs w:val="24"/>
        </w:rPr>
        <w:t>6. РЕЖИМ РАБОТЫ</w:t>
      </w:r>
    </w:p>
    <w:p w:rsidR="00FC5892" w:rsidRPr="00FC5892" w:rsidRDefault="00FC5892" w:rsidP="00FC5892">
      <w:pPr>
        <w:widowControl w:val="0"/>
        <w:spacing w:after="0" w:line="360" w:lineRule="auto"/>
        <w:ind w:firstLine="709"/>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6.1. Экспертно-консалтинговая служба работает в течение учебного года.</w:t>
      </w:r>
    </w:p>
    <w:p w:rsidR="00FC5892" w:rsidRPr="00FC5892" w:rsidRDefault="00FC5892" w:rsidP="00FC5892">
      <w:pPr>
        <w:widowControl w:val="0"/>
        <w:tabs>
          <w:tab w:val="left" w:pos="720"/>
          <w:tab w:val="left" w:pos="993"/>
        </w:tabs>
        <w:spacing w:after="0" w:line="360" w:lineRule="auto"/>
        <w:ind w:firstLine="709"/>
        <w:jc w:val="both"/>
        <w:rPr>
          <w:rFonts w:ascii="Times New Roman" w:hAnsi="Times New Roman"/>
          <w:sz w:val="24"/>
          <w:szCs w:val="24"/>
        </w:rPr>
      </w:pPr>
      <w:r w:rsidRPr="00FC5892">
        <w:rPr>
          <w:rFonts w:ascii="Times New Roman" w:hAnsi="Times New Roman"/>
          <w:sz w:val="24"/>
          <w:szCs w:val="24"/>
        </w:rPr>
        <w:t>6.2. Режим и время консультаций специалистов планируется и корректируется в течение года по согласованию с сотрудниками службы и менеджером проекта.</w:t>
      </w:r>
    </w:p>
    <w:p w:rsidR="00FC5892" w:rsidRPr="00FC5892" w:rsidRDefault="00FC5892" w:rsidP="00FC5892">
      <w:pPr>
        <w:widowControl w:val="0"/>
        <w:tabs>
          <w:tab w:val="left" w:pos="720"/>
          <w:tab w:val="left" w:pos="993"/>
        </w:tabs>
        <w:spacing w:after="0" w:line="360" w:lineRule="auto"/>
        <w:ind w:firstLine="709"/>
        <w:jc w:val="both"/>
        <w:rPr>
          <w:rFonts w:ascii="Times New Roman" w:hAnsi="Times New Roman"/>
          <w:sz w:val="24"/>
          <w:szCs w:val="24"/>
        </w:rPr>
      </w:pPr>
      <w:r w:rsidRPr="00FC5892">
        <w:rPr>
          <w:rFonts w:ascii="Times New Roman" w:hAnsi="Times New Roman"/>
          <w:sz w:val="24"/>
          <w:szCs w:val="24"/>
        </w:rPr>
        <w:t>6.3. Предусмотрен индивидуальный график консультаций и проведения экспертного анализа.</w:t>
      </w:r>
    </w:p>
    <w:p w:rsidR="00FC5892" w:rsidRPr="00FC5892" w:rsidRDefault="00FC5892" w:rsidP="00FC5892">
      <w:pPr>
        <w:widowControl w:val="0"/>
        <w:spacing w:after="0" w:line="360" w:lineRule="auto"/>
        <w:ind w:firstLine="708"/>
        <w:jc w:val="both"/>
        <w:rPr>
          <w:rFonts w:ascii="Times New Roman" w:eastAsia="Courier New" w:hAnsi="Times New Roman"/>
          <w:color w:val="000000"/>
          <w:sz w:val="24"/>
          <w:szCs w:val="24"/>
          <w:lang w:eastAsia="ru-RU"/>
        </w:rPr>
      </w:pPr>
    </w:p>
    <w:p w:rsidR="00FC5892" w:rsidRPr="00FC5892" w:rsidRDefault="00FC5892" w:rsidP="00FC5892">
      <w:pPr>
        <w:widowControl w:val="0"/>
        <w:spacing w:after="0" w:line="360" w:lineRule="auto"/>
        <w:jc w:val="center"/>
        <w:rPr>
          <w:rFonts w:ascii="Times New Roman" w:eastAsia="Courier New" w:hAnsi="Times New Roman"/>
          <w:caps/>
          <w:color w:val="000000"/>
          <w:sz w:val="24"/>
          <w:szCs w:val="24"/>
          <w:lang w:eastAsia="ru-RU"/>
        </w:rPr>
      </w:pPr>
      <w:r w:rsidRPr="00FC5892">
        <w:rPr>
          <w:rFonts w:ascii="Times New Roman" w:eastAsia="Courier New" w:hAnsi="Times New Roman"/>
          <w:caps/>
          <w:color w:val="000000"/>
          <w:sz w:val="24"/>
          <w:szCs w:val="24"/>
          <w:lang w:eastAsia="ru-RU"/>
        </w:rPr>
        <w:t>7. Срок действия и порядок внесения изменений в Положение</w:t>
      </w:r>
    </w:p>
    <w:p w:rsidR="00FC5892" w:rsidRPr="00FC5892" w:rsidRDefault="00FC5892" w:rsidP="00FC5892">
      <w:pPr>
        <w:widowControl w:val="0"/>
        <w:spacing w:after="0" w:line="360" w:lineRule="auto"/>
        <w:ind w:firstLine="709"/>
        <w:jc w:val="both"/>
        <w:rPr>
          <w:rFonts w:ascii="Times New Roman" w:hAnsi="Times New Roman"/>
          <w:sz w:val="24"/>
          <w:szCs w:val="24"/>
        </w:rPr>
      </w:pPr>
      <w:r w:rsidRPr="00FC5892">
        <w:rPr>
          <w:rFonts w:ascii="Times New Roman" w:hAnsi="Times New Roman"/>
          <w:sz w:val="24"/>
          <w:szCs w:val="24"/>
        </w:rPr>
        <w:t>7.1. Настоящее Положение вступает в силу после утверждения его менеджером проекта «Создание инноваци</w:t>
      </w:r>
      <w:r w:rsidRPr="00FC5892">
        <w:rPr>
          <w:rFonts w:ascii="Times New Roman" w:hAnsi="Times New Roman"/>
          <w:sz w:val="24"/>
          <w:szCs w:val="24"/>
        </w:rPr>
        <w:lastRenderedPageBreak/>
        <w:t xml:space="preserve">онно-активной среды, поддерживающей процесс управления изменениями на постоянной основе». </w:t>
      </w:r>
    </w:p>
    <w:p w:rsidR="00FC5892" w:rsidRDefault="00FC5892" w:rsidP="00FC5892">
      <w:pPr>
        <w:widowControl w:val="0"/>
        <w:spacing w:after="0" w:line="360" w:lineRule="auto"/>
        <w:ind w:firstLine="708"/>
        <w:jc w:val="both"/>
        <w:rPr>
          <w:rFonts w:ascii="Times New Roman" w:eastAsia="Courier New" w:hAnsi="Times New Roman"/>
          <w:color w:val="000000"/>
          <w:sz w:val="24"/>
          <w:szCs w:val="24"/>
          <w:lang w:eastAsia="ru-RU"/>
        </w:rPr>
      </w:pPr>
      <w:r w:rsidRPr="00FC5892">
        <w:rPr>
          <w:rFonts w:ascii="Times New Roman" w:eastAsia="Courier New" w:hAnsi="Times New Roman"/>
          <w:color w:val="000000"/>
          <w:sz w:val="24"/>
          <w:szCs w:val="24"/>
          <w:lang w:eastAsia="ru-RU"/>
        </w:rPr>
        <w:t>7.2. Изменения и дополнения в настоящее Положение могут быть внесены только по согласованию с менеджером проекта «</w:t>
      </w:r>
      <w:r w:rsidR="00123412" w:rsidRPr="00123412">
        <w:rPr>
          <w:rFonts w:ascii="Times New Roman" w:eastAsia="Courier New" w:hAnsi="Times New Roman"/>
          <w:color w:val="000000"/>
          <w:sz w:val="24"/>
          <w:szCs w:val="24"/>
          <w:lang w:eastAsia="ru-RU"/>
        </w:rPr>
        <w:t>Создание инициативной среды, поддерживающей процесс управления изменениями</w:t>
      </w:r>
      <w:r w:rsidRPr="00FC5892">
        <w:rPr>
          <w:rFonts w:ascii="Times New Roman" w:eastAsia="Courier New" w:hAnsi="Times New Roman"/>
          <w:color w:val="000000"/>
          <w:sz w:val="24"/>
          <w:szCs w:val="24"/>
          <w:lang w:eastAsia="ru-RU"/>
        </w:rPr>
        <w:t>».</w:t>
      </w:r>
    </w:p>
    <w:p w:rsidR="00123412" w:rsidRDefault="00123412" w:rsidP="00FC5892">
      <w:pPr>
        <w:widowControl w:val="0"/>
        <w:spacing w:after="0" w:line="360" w:lineRule="auto"/>
        <w:ind w:firstLine="708"/>
        <w:jc w:val="both"/>
        <w:rPr>
          <w:rFonts w:ascii="Times New Roman" w:eastAsia="Courier New" w:hAnsi="Times New Roman"/>
          <w:color w:val="000000"/>
          <w:sz w:val="24"/>
          <w:szCs w:val="24"/>
          <w:lang w:eastAsia="ru-RU"/>
        </w:rPr>
      </w:pPr>
    </w:p>
    <w:p w:rsidR="00123412" w:rsidRDefault="00123412" w:rsidP="00123412">
      <w:pPr>
        <w:spacing w:after="0" w:line="360" w:lineRule="auto"/>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Приложение 2.4</w:t>
      </w:r>
    </w:p>
    <w:p w:rsidR="00123412" w:rsidRPr="00FC5892" w:rsidRDefault="00123412" w:rsidP="00FC5892">
      <w:pPr>
        <w:widowControl w:val="0"/>
        <w:spacing w:after="0" w:line="360" w:lineRule="auto"/>
        <w:ind w:firstLine="708"/>
        <w:jc w:val="both"/>
        <w:rPr>
          <w:rFonts w:ascii="Times New Roman" w:eastAsia="Courier New" w:hAnsi="Times New Roman"/>
          <w:color w:val="000000"/>
          <w:sz w:val="24"/>
          <w:szCs w:val="24"/>
          <w:lang w:eastAsia="ru-RU"/>
        </w:rPr>
      </w:pPr>
    </w:p>
    <w:p w:rsidR="00123412" w:rsidRDefault="00123412" w:rsidP="00123412">
      <w:pPr>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Шаблон паспорта инициативного проекта (получившего поддержку для реализации от 54 000 до 300 000 рублей)</w:t>
      </w:r>
    </w:p>
    <w:p w:rsidR="00123412" w:rsidRDefault="00123412" w:rsidP="00123412">
      <w:pPr>
        <w:spacing w:after="0" w:line="360" w:lineRule="auto"/>
        <w:jc w:val="center"/>
        <w:rPr>
          <w:rFonts w:ascii="Times New Roman" w:eastAsia="Times New Roman" w:hAnsi="Times New Roman"/>
          <w:b/>
          <w:sz w:val="24"/>
          <w:szCs w:val="24"/>
          <w:lang w:eastAsia="ru-RU"/>
        </w:rPr>
      </w:pPr>
    </w:p>
    <w:p w:rsidR="00123412" w:rsidRDefault="00123412" w:rsidP="00123412">
      <w:pPr>
        <w:spacing w:after="0" w:line="360" w:lineRule="auto"/>
        <w:rPr>
          <w:rFonts w:ascii="Times New Roman" w:eastAsia="Times New Roman" w:hAnsi="Times New Roman"/>
          <w:b/>
          <w:sz w:val="24"/>
          <w:szCs w:val="24"/>
          <w:lang w:eastAsia="ru-RU"/>
        </w:rPr>
      </w:pPr>
      <w:r w:rsidRPr="00123412">
        <w:rPr>
          <w:rFonts w:ascii="Times New Roman" w:eastAsia="Times New Roman" w:hAnsi="Times New Roman"/>
          <w:noProof/>
          <w:color w:val="000000"/>
          <w:sz w:val="24"/>
          <w:szCs w:val="24"/>
          <w:lang w:eastAsia="ru-RU"/>
        </w:rPr>
        <w:lastRenderedPageBreak/>
        <w:drawing>
          <wp:inline distT="0" distB="0" distL="0" distR="0" wp14:anchorId="666A1B9A" wp14:editId="0FB1D3B7">
            <wp:extent cx="2545358" cy="1251754"/>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l="25288" t="54414" r="41405" b="19507"/>
                    <a:stretch>
                      <a:fillRect/>
                    </a:stretch>
                  </pic:blipFill>
                  <pic:spPr>
                    <a:xfrm>
                      <a:off x="0" y="0"/>
                      <a:ext cx="2545358" cy="1251754"/>
                    </a:xfrm>
                    <a:prstGeom prst="rect">
                      <a:avLst/>
                    </a:prstGeom>
                    <a:ln/>
                  </pic:spPr>
                </pic:pic>
              </a:graphicData>
            </a:graphic>
          </wp:inline>
        </w:drawing>
      </w:r>
    </w:p>
    <w:p w:rsidR="00123412" w:rsidRPr="00992F8F" w:rsidRDefault="00123412" w:rsidP="00123412">
      <w:pPr>
        <w:spacing w:after="0" w:line="240" w:lineRule="auto"/>
        <w:rPr>
          <w:rFonts w:ascii="Times New Roman" w:eastAsia="Times New Roman" w:hAnsi="Times New Roman"/>
          <w:color w:val="000000"/>
          <w:sz w:val="28"/>
          <w:szCs w:val="24"/>
          <w:lang w:eastAsia="ru-RU"/>
        </w:rPr>
      </w:pPr>
      <w:r w:rsidRPr="00992F8F">
        <w:rPr>
          <w:rFonts w:ascii="Times New Roman" w:eastAsia="Times New Roman" w:hAnsi="Times New Roman"/>
          <w:color w:val="000000"/>
          <w:sz w:val="24"/>
          <w:lang w:eastAsia="ru-RU"/>
        </w:rPr>
        <w:t>регистрационный №</w:t>
      </w: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tbl>
      <w:tblPr>
        <w:tblW w:w="4875" w:type="dxa"/>
        <w:tblInd w:w="4622" w:type="dxa"/>
        <w:tblLayout w:type="fixed"/>
        <w:tblLook w:val="0000" w:firstRow="0" w:lastRow="0" w:firstColumn="0" w:lastColumn="0" w:noHBand="0" w:noVBand="0"/>
      </w:tblPr>
      <w:tblGrid>
        <w:gridCol w:w="4875"/>
      </w:tblGrid>
      <w:tr w:rsidR="00123412" w:rsidRPr="00123412" w:rsidTr="003B0DCC">
        <w:trPr>
          <w:trHeight w:val="420"/>
        </w:trPr>
        <w:tc>
          <w:tcPr>
            <w:tcW w:w="487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r w:rsidRPr="00123412">
              <w:rPr>
                <w:rFonts w:ascii="Times New Roman" w:eastAsia="Times New Roman" w:hAnsi="Times New Roman"/>
                <w:color w:val="000000"/>
                <w:sz w:val="24"/>
                <w:szCs w:val="24"/>
                <w:lang w:eastAsia="ru-RU"/>
              </w:rPr>
              <w:t>Утверждено на заседании Управляющего комитета</w:t>
            </w:r>
          </w:p>
        </w:tc>
      </w:tr>
      <w:tr w:rsidR="00123412" w:rsidRPr="00123412" w:rsidTr="003B0DCC">
        <w:trPr>
          <w:trHeight w:val="960"/>
        </w:trPr>
        <w:tc>
          <w:tcPr>
            <w:tcW w:w="4875" w:type="dxa"/>
            <w:vAlign w:val="bottom"/>
          </w:tcPr>
          <w:p w:rsidR="00123412" w:rsidRPr="00123412" w:rsidRDefault="00123412" w:rsidP="00123412">
            <w:pPr>
              <w:spacing w:after="120" w:line="240" w:lineRule="auto"/>
              <w:jc w:val="center"/>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 xml:space="preserve">Протокол №  </w:t>
            </w:r>
          </w:p>
          <w:p w:rsidR="00123412" w:rsidRPr="00123412" w:rsidRDefault="00123412" w:rsidP="00123412">
            <w:pPr>
              <w:spacing w:after="120" w:line="240" w:lineRule="auto"/>
              <w:jc w:val="center"/>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 xml:space="preserve">от «_____» ____________     20_____ г. </w:t>
            </w:r>
          </w:p>
        </w:tc>
      </w:tr>
    </w:tbl>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tabs>
          <w:tab w:val="left" w:pos="6328"/>
        </w:tabs>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ab/>
      </w: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ПАСПОРТ ПРОЕКТА</w:t>
      </w: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p w:rsidR="00123412" w:rsidRPr="00123412" w:rsidRDefault="00123412" w:rsidP="00123412">
      <w:pPr>
        <w:tabs>
          <w:tab w:val="left" w:pos="9781"/>
        </w:tabs>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8"/>
          <w:szCs w:val="28"/>
          <w:lang w:eastAsia="ru-RU"/>
        </w:rPr>
        <w:t>Название проекта</w:t>
      </w: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p w:rsidR="00123412" w:rsidRPr="00123412" w:rsidRDefault="00123412" w:rsidP="00123412">
      <w:pPr>
        <w:spacing w:after="0" w:line="240" w:lineRule="auto"/>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Томск – 2015</w:t>
      </w:r>
    </w:p>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Краткое резюме Проекта</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386"/>
      </w:tblGrid>
      <w:tr w:rsidR="00123412" w:rsidRPr="00123412" w:rsidTr="003B0DCC">
        <w:trPr>
          <w:trHeight w:val="560"/>
        </w:trPr>
        <w:tc>
          <w:tcPr>
            <w:tcW w:w="393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r w:rsidRPr="00123412">
              <w:rPr>
                <w:rFonts w:ascii="Times New Roman" w:eastAsia="Times New Roman" w:hAnsi="Times New Roman"/>
                <w:color w:val="000000"/>
                <w:lang w:eastAsia="ru-RU"/>
              </w:rPr>
              <w:t>Наименование Проекта</w:t>
            </w:r>
          </w:p>
        </w:tc>
        <w:tc>
          <w:tcPr>
            <w:tcW w:w="5386" w:type="dxa"/>
            <w:vAlign w:val="center"/>
          </w:tcPr>
          <w:p w:rsidR="00123412" w:rsidRPr="00123412" w:rsidRDefault="00123412" w:rsidP="00123412">
            <w:pPr>
              <w:spacing w:after="0" w:line="240" w:lineRule="auto"/>
              <w:jc w:val="both"/>
              <w:rPr>
                <w:rFonts w:ascii="Times New Roman" w:eastAsia="Times New Roman" w:hAnsi="Times New Roman"/>
                <w:color w:val="000000"/>
                <w:sz w:val="20"/>
                <w:szCs w:val="20"/>
                <w:lang w:eastAsia="ru-RU"/>
              </w:rPr>
            </w:pPr>
          </w:p>
        </w:tc>
      </w:tr>
      <w:tr w:rsidR="00123412" w:rsidRPr="00123412" w:rsidTr="003B0DCC">
        <w:trPr>
          <w:trHeight w:val="560"/>
        </w:trPr>
        <w:tc>
          <w:tcPr>
            <w:tcW w:w="393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r w:rsidRPr="00123412">
              <w:rPr>
                <w:rFonts w:ascii="Times New Roman" w:eastAsia="Times New Roman" w:hAnsi="Times New Roman"/>
                <w:color w:val="000000"/>
                <w:lang w:eastAsia="ru-RU"/>
              </w:rPr>
              <w:t>Ключевые структурные подразделения, задействованные в реализации Проекта</w:t>
            </w:r>
          </w:p>
        </w:tc>
        <w:tc>
          <w:tcPr>
            <w:tcW w:w="538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p>
        </w:tc>
      </w:tr>
      <w:tr w:rsidR="00123412" w:rsidRPr="00123412" w:rsidTr="003B0DCC">
        <w:trPr>
          <w:trHeight w:val="560"/>
        </w:trPr>
        <w:tc>
          <w:tcPr>
            <w:tcW w:w="393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r w:rsidRPr="00123412">
              <w:rPr>
                <w:rFonts w:ascii="Times New Roman" w:eastAsia="Times New Roman" w:hAnsi="Times New Roman"/>
                <w:color w:val="000000"/>
                <w:lang w:eastAsia="ru-RU"/>
              </w:rPr>
              <w:t>Основание для реализации проекта (СИ «Дорожной карты»)</w:t>
            </w:r>
          </w:p>
        </w:tc>
        <w:tc>
          <w:tcPr>
            <w:tcW w:w="5386" w:type="dxa"/>
            <w:vAlign w:val="center"/>
          </w:tcPr>
          <w:p w:rsidR="00123412" w:rsidRPr="00123412" w:rsidRDefault="00123412" w:rsidP="00123412">
            <w:pPr>
              <w:widowControl w:val="0"/>
              <w:spacing w:after="0" w:line="240" w:lineRule="auto"/>
              <w:ind w:left="120"/>
              <w:rPr>
                <w:rFonts w:ascii="Times New Roman" w:eastAsia="Times New Roman" w:hAnsi="Times New Roman"/>
                <w:color w:val="000000"/>
                <w:sz w:val="20"/>
                <w:szCs w:val="20"/>
                <w:lang w:eastAsia="ru-RU"/>
              </w:rPr>
            </w:pPr>
          </w:p>
        </w:tc>
      </w:tr>
      <w:tr w:rsidR="00123412" w:rsidRPr="00123412" w:rsidTr="003B0DCC">
        <w:trPr>
          <w:trHeight w:val="560"/>
        </w:trPr>
        <w:tc>
          <w:tcPr>
            <w:tcW w:w="393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r w:rsidRPr="00123412">
              <w:rPr>
                <w:rFonts w:ascii="Times New Roman" w:eastAsia="Times New Roman" w:hAnsi="Times New Roman"/>
                <w:color w:val="000000"/>
                <w:lang w:eastAsia="ru-RU"/>
              </w:rPr>
              <w:lastRenderedPageBreak/>
              <w:t xml:space="preserve">Бюджет Проекта </w:t>
            </w:r>
          </w:p>
        </w:tc>
        <w:tc>
          <w:tcPr>
            <w:tcW w:w="538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bookmarkStart w:id="1" w:name="h.gjdgxs" w:colFirst="0" w:colLast="0"/>
            <w:bookmarkEnd w:id="1"/>
          </w:p>
        </w:tc>
      </w:tr>
      <w:tr w:rsidR="00123412" w:rsidRPr="00123412" w:rsidTr="003B0DCC">
        <w:trPr>
          <w:trHeight w:val="560"/>
        </w:trPr>
        <w:tc>
          <w:tcPr>
            <w:tcW w:w="393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r w:rsidRPr="00123412">
              <w:rPr>
                <w:rFonts w:ascii="Times New Roman" w:eastAsia="Times New Roman" w:hAnsi="Times New Roman"/>
                <w:color w:val="000000"/>
                <w:lang w:eastAsia="ru-RU"/>
              </w:rPr>
              <w:t>Плановые сроки реализации Проекта</w:t>
            </w:r>
          </w:p>
        </w:tc>
        <w:tc>
          <w:tcPr>
            <w:tcW w:w="538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p>
        </w:tc>
      </w:tr>
      <w:tr w:rsidR="00123412" w:rsidRPr="00123412" w:rsidTr="003B0DCC">
        <w:trPr>
          <w:trHeight w:val="560"/>
        </w:trPr>
        <w:tc>
          <w:tcPr>
            <w:tcW w:w="393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r w:rsidRPr="00123412">
              <w:rPr>
                <w:rFonts w:ascii="Times New Roman" w:eastAsia="Times New Roman" w:hAnsi="Times New Roman"/>
                <w:color w:val="000000"/>
                <w:lang w:eastAsia="ru-RU"/>
              </w:rPr>
              <w:t xml:space="preserve">Цель Проекта </w:t>
            </w:r>
          </w:p>
        </w:tc>
        <w:tc>
          <w:tcPr>
            <w:tcW w:w="5386" w:type="dxa"/>
            <w:vAlign w:val="center"/>
          </w:tcPr>
          <w:p w:rsidR="00123412" w:rsidRPr="00123412" w:rsidRDefault="00123412" w:rsidP="00123412">
            <w:pPr>
              <w:spacing w:after="0" w:line="240" w:lineRule="auto"/>
              <w:jc w:val="both"/>
              <w:rPr>
                <w:rFonts w:ascii="Times New Roman" w:eastAsia="Times New Roman" w:hAnsi="Times New Roman"/>
                <w:color w:val="000000"/>
                <w:sz w:val="20"/>
                <w:szCs w:val="20"/>
                <w:lang w:eastAsia="ru-RU"/>
              </w:rPr>
            </w:pPr>
          </w:p>
        </w:tc>
      </w:tr>
      <w:tr w:rsidR="00123412" w:rsidRPr="00123412" w:rsidTr="003B0DCC">
        <w:trPr>
          <w:trHeight w:val="560"/>
        </w:trPr>
        <w:tc>
          <w:tcPr>
            <w:tcW w:w="3936" w:type="dxa"/>
            <w:vAlign w:val="center"/>
          </w:tcPr>
          <w:p w:rsidR="00123412" w:rsidRPr="00123412" w:rsidRDefault="00123412" w:rsidP="00123412">
            <w:pPr>
              <w:spacing w:after="0" w:line="240" w:lineRule="auto"/>
              <w:rPr>
                <w:rFonts w:ascii="Times New Roman" w:eastAsia="Times New Roman" w:hAnsi="Times New Roman"/>
                <w:color w:val="000000"/>
                <w:sz w:val="20"/>
                <w:szCs w:val="20"/>
                <w:lang w:eastAsia="ru-RU"/>
              </w:rPr>
            </w:pPr>
            <w:r w:rsidRPr="00123412">
              <w:rPr>
                <w:rFonts w:ascii="Times New Roman" w:eastAsia="Times New Roman" w:hAnsi="Times New Roman"/>
                <w:color w:val="000000"/>
                <w:lang w:eastAsia="ru-RU"/>
              </w:rPr>
              <w:t xml:space="preserve">Задачи Проекта </w:t>
            </w:r>
          </w:p>
        </w:tc>
        <w:tc>
          <w:tcPr>
            <w:tcW w:w="5386" w:type="dxa"/>
            <w:vAlign w:val="center"/>
          </w:tcPr>
          <w:p w:rsidR="00123412" w:rsidRPr="00123412" w:rsidRDefault="00123412" w:rsidP="00123412">
            <w:pPr>
              <w:spacing w:after="0" w:line="240" w:lineRule="auto"/>
              <w:jc w:val="both"/>
              <w:rPr>
                <w:rFonts w:ascii="Times New Roman" w:eastAsia="Times New Roman" w:hAnsi="Times New Roman"/>
                <w:color w:val="000000"/>
                <w:lang w:eastAsia="ru-RU"/>
              </w:rPr>
            </w:pPr>
          </w:p>
        </w:tc>
      </w:tr>
    </w:tbl>
    <w:p w:rsidR="00123412" w:rsidRPr="00123412" w:rsidRDefault="00123412" w:rsidP="00123412">
      <w:pPr>
        <w:spacing w:before="120" w:after="0" w:line="240" w:lineRule="auto"/>
        <w:ind w:right="566" w:firstLine="709"/>
        <w:jc w:val="both"/>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изложены" в "Положении об организации управления проектами в ТГУ".</w:t>
      </w:r>
    </w:p>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 xml:space="preserve">  </w:t>
      </w:r>
    </w:p>
    <w:p w:rsidR="00123412" w:rsidRPr="00123412" w:rsidRDefault="00123412" w:rsidP="00123412">
      <w:pPr>
        <w:spacing w:after="120" w:line="240" w:lineRule="auto"/>
        <w:ind w:left="360"/>
        <w:jc w:val="both"/>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I.</w:t>
      </w:r>
      <w:r w:rsidRPr="00123412">
        <w:rPr>
          <w:rFonts w:ascii="Times New Roman" w:eastAsia="Times New Roman" w:hAnsi="Times New Roman"/>
          <w:color w:val="000000"/>
          <w:sz w:val="14"/>
          <w:szCs w:val="14"/>
          <w:lang w:eastAsia="ru-RU"/>
        </w:rPr>
        <w:t xml:space="preserve">            </w:t>
      </w:r>
      <w:r w:rsidRPr="00123412">
        <w:rPr>
          <w:rFonts w:ascii="Times New Roman" w:eastAsia="Times New Roman" w:hAnsi="Times New Roman"/>
          <w:b/>
          <w:color w:val="000000"/>
          <w:lang w:eastAsia="ru-RU"/>
        </w:rPr>
        <w:t>Основные этапы и результаты Проекта</w:t>
      </w:r>
    </w:p>
    <w:tbl>
      <w:tblPr>
        <w:tblW w:w="93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65"/>
        <w:gridCol w:w="1380"/>
        <w:gridCol w:w="1470"/>
        <w:gridCol w:w="2985"/>
      </w:tblGrid>
      <w:tr w:rsidR="00123412" w:rsidRPr="00123412" w:rsidTr="003B0DCC">
        <w:tc>
          <w:tcPr>
            <w:tcW w:w="9300"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spacing w:after="0" w:line="240" w:lineRule="auto"/>
              <w:ind w:firstLine="709"/>
              <w:jc w:val="center"/>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План реализации Проекта и основные результаты</w:t>
            </w:r>
          </w:p>
        </w:tc>
      </w:tr>
      <w:tr w:rsidR="00123412" w:rsidRPr="00123412" w:rsidTr="003B0DCC">
        <w:tc>
          <w:tcPr>
            <w:tcW w:w="346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shd w:val="clear" w:color="auto" w:fill="F2F2F2"/>
                <w:lang w:eastAsia="ru-RU"/>
              </w:rPr>
              <w:t>Мероприятия</w:t>
            </w:r>
          </w:p>
        </w:tc>
        <w:tc>
          <w:tcPr>
            <w:tcW w:w="1380"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shd w:val="clear" w:color="auto" w:fill="F2F2F2"/>
                <w:lang w:eastAsia="ru-RU"/>
              </w:rPr>
              <w:t>Дата начала</w:t>
            </w:r>
          </w:p>
        </w:tc>
        <w:tc>
          <w:tcPr>
            <w:tcW w:w="1470"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shd w:val="clear" w:color="auto" w:fill="F2F2F2"/>
                <w:lang w:eastAsia="ru-RU"/>
              </w:rPr>
              <w:t>Дата завершения</w:t>
            </w:r>
          </w:p>
        </w:tc>
        <w:tc>
          <w:tcPr>
            <w:tcW w:w="2985"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shd w:val="clear" w:color="auto" w:fill="F2F2F2"/>
                <w:lang w:eastAsia="ru-RU"/>
              </w:rPr>
              <w:t>Основные результаты</w:t>
            </w:r>
          </w:p>
        </w:tc>
      </w:tr>
      <w:tr w:rsidR="00123412" w:rsidRPr="00123412" w:rsidTr="003B0DCC">
        <w:tc>
          <w:tcPr>
            <w:tcW w:w="34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jc w:val="both"/>
              <w:rPr>
                <w:rFonts w:ascii="Times New Roman" w:eastAsia="Times New Roman" w:hAnsi="Times New Roman"/>
                <w:color w:val="000000"/>
                <w:sz w:val="24"/>
                <w:szCs w:val="24"/>
                <w:lang w:eastAsia="ru-RU"/>
              </w:rPr>
            </w:pPr>
          </w:p>
        </w:tc>
        <w:tc>
          <w:tcPr>
            <w:tcW w:w="1380"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jc w:val="center"/>
              <w:rPr>
                <w:rFonts w:ascii="Times New Roman" w:eastAsia="Times New Roman" w:hAnsi="Times New Roman"/>
                <w:color w:val="000000"/>
                <w:sz w:val="24"/>
                <w:szCs w:val="24"/>
                <w:lang w:eastAsia="ru-RU"/>
              </w:rPr>
            </w:pPr>
          </w:p>
        </w:tc>
        <w:tc>
          <w:tcPr>
            <w:tcW w:w="1470"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jc w:val="center"/>
              <w:rPr>
                <w:rFonts w:ascii="Times New Roman" w:eastAsia="Times New Roman" w:hAnsi="Times New Roman"/>
                <w:color w:val="000000"/>
                <w:sz w:val="24"/>
                <w:szCs w:val="24"/>
                <w:lang w:eastAsia="ru-RU"/>
              </w:rPr>
            </w:pPr>
          </w:p>
        </w:tc>
        <w:tc>
          <w:tcPr>
            <w:tcW w:w="2985"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jc w:val="both"/>
              <w:rPr>
                <w:rFonts w:ascii="Times New Roman" w:eastAsia="Times New Roman" w:hAnsi="Times New Roman"/>
                <w:color w:val="000000"/>
                <w:sz w:val="24"/>
                <w:szCs w:val="24"/>
                <w:lang w:eastAsia="ru-RU"/>
              </w:rPr>
            </w:pPr>
          </w:p>
        </w:tc>
      </w:tr>
    </w:tbl>
    <w:p w:rsidR="00123412" w:rsidRPr="00123412" w:rsidRDefault="00123412" w:rsidP="00123412">
      <w:pPr>
        <w:spacing w:after="0" w:line="240" w:lineRule="auto"/>
        <w:ind w:firstLine="709"/>
        <w:jc w:val="both"/>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 xml:space="preserve"> </w:t>
      </w:r>
    </w:p>
    <w:p w:rsidR="00123412" w:rsidRPr="00123412" w:rsidRDefault="00123412" w:rsidP="00123412">
      <w:pPr>
        <w:spacing w:before="120" w:after="0" w:line="240" w:lineRule="auto"/>
        <w:ind w:left="700"/>
        <w:jc w:val="both"/>
        <w:rPr>
          <w:rFonts w:ascii="Times New Roman" w:eastAsia="Times New Roman" w:hAnsi="Times New Roman"/>
          <w:color w:val="000000"/>
          <w:sz w:val="24"/>
          <w:szCs w:val="24"/>
          <w:lang w:eastAsia="ru-RU"/>
        </w:rPr>
      </w:pPr>
      <w:r w:rsidRPr="00123412">
        <w:rPr>
          <w:rFonts w:ascii="Times New Roman" w:eastAsia="Times New Roman" w:hAnsi="Times New Roman"/>
          <w:color w:val="000000"/>
          <w:sz w:val="14"/>
          <w:szCs w:val="14"/>
          <w:lang w:eastAsia="ru-RU"/>
        </w:rPr>
        <w:t xml:space="preserve">    </w:t>
      </w:r>
      <w:r w:rsidRPr="00123412">
        <w:rPr>
          <w:rFonts w:ascii="Times New Roman" w:eastAsia="Times New Roman" w:hAnsi="Times New Roman"/>
          <w:b/>
          <w:color w:val="000000"/>
          <w:lang w:eastAsia="ru-RU"/>
        </w:rPr>
        <w:t>II.</w:t>
      </w:r>
      <w:r w:rsidRPr="00123412">
        <w:rPr>
          <w:rFonts w:ascii="Times New Roman" w:eastAsia="Times New Roman" w:hAnsi="Times New Roman"/>
          <w:color w:val="000000"/>
          <w:sz w:val="14"/>
          <w:szCs w:val="14"/>
          <w:lang w:eastAsia="ru-RU"/>
        </w:rPr>
        <w:t xml:space="preserve">            </w:t>
      </w:r>
      <w:r w:rsidRPr="00123412">
        <w:rPr>
          <w:rFonts w:ascii="Times New Roman" w:eastAsia="Times New Roman" w:hAnsi="Times New Roman"/>
          <w:b/>
          <w:color w:val="000000"/>
          <w:lang w:eastAsia="ru-RU"/>
        </w:rPr>
        <w:t>Оценка эффективности реализации Проекта</w:t>
      </w:r>
    </w:p>
    <w:tbl>
      <w:tblPr>
        <w:tblW w:w="93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3150"/>
        <w:gridCol w:w="1020"/>
        <w:gridCol w:w="4410"/>
      </w:tblGrid>
      <w:tr w:rsidR="00123412" w:rsidRPr="00123412" w:rsidTr="003B0DCC">
        <w:tc>
          <w:tcPr>
            <w:tcW w:w="9300" w:type="dxa"/>
            <w:gridSpan w:val="4"/>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spacing w:after="0" w:line="240" w:lineRule="auto"/>
              <w:ind w:left="360"/>
              <w:jc w:val="center"/>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Плановые целевые значения ключевых показателей эффективности (КПЭ) Проекта</w:t>
            </w:r>
          </w:p>
        </w:tc>
      </w:tr>
      <w:tr w:rsidR="00123412" w:rsidRPr="00123412" w:rsidTr="003B0DCC">
        <w:tc>
          <w:tcPr>
            <w:tcW w:w="720"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shd w:val="clear" w:color="auto" w:fill="F2F2F2"/>
                <w:lang w:eastAsia="ru-RU"/>
              </w:rPr>
              <w:t xml:space="preserve">№ </w:t>
            </w:r>
            <w:r w:rsidRPr="00123412">
              <w:rPr>
                <w:rFonts w:ascii="Times New Roman" w:eastAsia="Times New Roman" w:hAnsi="Times New Roman"/>
                <w:color w:val="000000"/>
                <w:shd w:val="clear" w:color="auto" w:fill="F2F2F2"/>
                <w:lang w:eastAsia="ru-RU"/>
              </w:rPr>
              <w:lastRenderedPageBreak/>
              <w:t>п/п</w:t>
            </w:r>
          </w:p>
        </w:tc>
        <w:tc>
          <w:tcPr>
            <w:tcW w:w="3150"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shd w:val="clear" w:color="auto" w:fill="F2F2F2"/>
                <w:lang w:eastAsia="ru-RU"/>
              </w:rPr>
              <w:lastRenderedPageBreak/>
              <w:t>Наименование КПЭ Проекта</w:t>
            </w:r>
          </w:p>
        </w:tc>
        <w:tc>
          <w:tcPr>
            <w:tcW w:w="1020"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shd w:val="clear" w:color="auto" w:fill="F2F2F2"/>
                <w:lang w:eastAsia="ru-RU"/>
              </w:rPr>
              <w:t>Ед. изм.</w:t>
            </w:r>
          </w:p>
        </w:tc>
        <w:tc>
          <w:tcPr>
            <w:tcW w:w="4410"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shd w:val="clear" w:color="auto" w:fill="F2F2F2"/>
                <w:lang w:eastAsia="ru-RU"/>
              </w:rPr>
              <w:t>Целевое значение КПЭ</w:t>
            </w:r>
          </w:p>
        </w:tc>
      </w:tr>
      <w:tr w:rsidR="00123412" w:rsidRPr="00123412" w:rsidTr="003B0DCC">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lastRenderedPageBreak/>
              <w:t>1</w:t>
            </w:r>
          </w:p>
        </w:tc>
        <w:tc>
          <w:tcPr>
            <w:tcW w:w="3150"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jc w:val="both"/>
              <w:rPr>
                <w:rFonts w:ascii="Times New Roman" w:eastAsia="Times New Roman" w:hAnsi="Times New Roman"/>
                <w:color w:val="000000"/>
                <w:sz w:val="24"/>
                <w:szCs w:val="24"/>
                <w:lang w:eastAsia="ru-RU"/>
              </w:rPr>
            </w:pPr>
          </w:p>
        </w:tc>
        <w:tc>
          <w:tcPr>
            <w:tcW w:w="1020"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c>
          <w:tcPr>
            <w:tcW w:w="4410"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bl>
    <w:p w:rsidR="00123412" w:rsidRPr="00123412" w:rsidRDefault="00123412" w:rsidP="00123412">
      <w:pPr>
        <w:spacing w:after="0" w:line="240" w:lineRule="auto"/>
        <w:jc w:val="both"/>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 xml:space="preserve"> </w:t>
      </w:r>
    </w:p>
    <w:p w:rsidR="00123412" w:rsidRPr="00123412" w:rsidRDefault="00123412" w:rsidP="00123412">
      <w:pPr>
        <w:spacing w:before="120" w:after="0" w:line="240" w:lineRule="auto"/>
        <w:ind w:left="700"/>
        <w:jc w:val="both"/>
        <w:rPr>
          <w:rFonts w:ascii="Times New Roman" w:eastAsia="Times New Roman" w:hAnsi="Times New Roman"/>
          <w:color w:val="000000"/>
          <w:sz w:val="24"/>
          <w:szCs w:val="24"/>
          <w:lang w:eastAsia="ru-RU"/>
        </w:rPr>
      </w:pPr>
      <w:r w:rsidRPr="00123412">
        <w:rPr>
          <w:rFonts w:ascii="Times New Roman" w:eastAsia="Times New Roman" w:hAnsi="Times New Roman"/>
          <w:color w:val="000000"/>
          <w:sz w:val="14"/>
          <w:szCs w:val="14"/>
          <w:lang w:eastAsia="ru-RU"/>
        </w:rPr>
        <w:t xml:space="preserve"> </w:t>
      </w:r>
      <w:r w:rsidRPr="00123412">
        <w:rPr>
          <w:rFonts w:ascii="Times New Roman" w:eastAsia="Times New Roman" w:hAnsi="Times New Roman"/>
          <w:b/>
          <w:color w:val="000000"/>
          <w:lang w:eastAsia="ru-RU"/>
        </w:rPr>
        <w:t>III.</w:t>
      </w:r>
      <w:r w:rsidRPr="00123412">
        <w:rPr>
          <w:rFonts w:ascii="Times New Roman" w:eastAsia="Times New Roman" w:hAnsi="Times New Roman"/>
          <w:color w:val="000000"/>
          <w:sz w:val="14"/>
          <w:szCs w:val="14"/>
          <w:lang w:eastAsia="ru-RU"/>
        </w:rPr>
        <w:t xml:space="preserve">            </w:t>
      </w:r>
      <w:r w:rsidRPr="00123412">
        <w:rPr>
          <w:rFonts w:ascii="Times New Roman" w:eastAsia="Times New Roman" w:hAnsi="Times New Roman"/>
          <w:b/>
          <w:color w:val="000000"/>
          <w:lang w:eastAsia="ru-RU"/>
        </w:rPr>
        <w:t>Состав участников проекта и функционал</w:t>
      </w:r>
    </w:p>
    <w:tbl>
      <w:tblPr>
        <w:tblW w:w="93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2760"/>
        <w:gridCol w:w="3495"/>
      </w:tblGrid>
      <w:tr w:rsidR="00123412" w:rsidRPr="00123412" w:rsidTr="003B0DCC">
        <w:tc>
          <w:tcPr>
            <w:tcW w:w="9300"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spacing w:after="0" w:line="240" w:lineRule="auto"/>
              <w:ind w:firstLine="709"/>
              <w:jc w:val="center"/>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Сотрудники ТГУ – участники проекта</w:t>
            </w:r>
          </w:p>
        </w:tc>
      </w:tr>
      <w:tr w:rsidR="00123412" w:rsidRPr="00123412" w:rsidTr="003B0DCC">
        <w:tc>
          <w:tcPr>
            <w:tcW w:w="304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 xml:space="preserve"> Ф.И.О.</w:t>
            </w:r>
          </w:p>
        </w:tc>
        <w:tc>
          <w:tcPr>
            <w:tcW w:w="2760"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 xml:space="preserve"> Должность</w:t>
            </w:r>
          </w:p>
        </w:tc>
        <w:tc>
          <w:tcPr>
            <w:tcW w:w="3495"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 xml:space="preserve">Выполняемая работа </w:t>
            </w:r>
          </w:p>
        </w:tc>
      </w:tr>
      <w:tr w:rsidR="00123412" w:rsidRPr="00123412" w:rsidTr="00123412">
        <w:trPr>
          <w:trHeight w:val="116"/>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p>
        </w:tc>
        <w:tc>
          <w:tcPr>
            <w:tcW w:w="2760"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p>
        </w:tc>
        <w:tc>
          <w:tcPr>
            <w:tcW w:w="3495"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ind w:left="40"/>
              <w:jc w:val="both"/>
              <w:rPr>
                <w:rFonts w:ascii="Times New Roman" w:eastAsia="Times New Roman" w:hAnsi="Times New Roman"/>
                <w:color w:val="000000"/>
                <w:sz w:val="24"/>
                <w:szCs w:val="24"/>
                <w:lang w:eastAsia="ru-RU"/>
              </w:rPr>
            </w:pPr>
          </w:p>
        </w:tc>
      </w:tr>
      <w:tr w:rsidR="00123412" w:rsidRPr="00123412" w:rsidTr="00123412">
        <w:trPr>
          <w:trHeight w:val="152"/>
        </w:trPr>
        <w:tc>
          <w:tcPr>
            <w:tcW w:w="930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Привлеченные специалисты</w:t>
            </w:r>
          </w:p>
        </w:tc>
      </w:tr>
      <w:tr w:rsidR="00123412" w:rsidRPr="00123412" w:rsidTr="003B0DCC">
        <w:tc>
          <w:tcPr>
            <w:tcW w:w="304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spacing w:after="0" w:line="240" w:lineRule="auto"/>
              <w:jc w:val="both"/>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 xml:space="preserve"> Ф.И.О.</w:t>
            </w:r>
          </w:p>
        </w:tc>
        <w:tc>
          <w:tcPr>
            <w:tcW w:w="2760"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 xml:space="preserve"> Должность</w:t>
            </w:r>
          </w:p>
        </w:tc>
        <w:tc>
          <w:tcPr>
            <w:tcW w:w="3495" w:type="dxa"/>
            <w:tcBorders>
              <w:bottom w:val="single" w:sz="8" w:space="0" w:color="000000"/>
              <w:right w:val="single" w:sz="8" w:space="0" w:color="000000"/>
            </w:tcBorders>
            <w:shd w:val="clear" w:color="auto" w:fill="F2F2F2"/>
            <w:tcMar>
              <w:top w:w="100" w:type="dxa"/>
              <w:left w:w="100" w:type="dxa"/>
              <w:bottom w:w="100" w:type="dxa"/>
              <w:right w:w="100" w:type="dxa"/>
            </w:tcMar>
          </w:tcPr>
          <w:p w:rsidR="00123412" w:rsidRPr="00123412" w:rsidRDefault="00123412" w:rsidP="00123412">
            <w:pPr>
              <w:spacing w:after="0" w:line="240" w:lineRule="auto"/>
              <w:ind w:left="40"/>
              <w:jc w:val="both"/>
              <w:rPr>
                <w:rFonts w:ascii="Times New Roman" w:eastAsia="Times New Roman" w:hAnsi="Times New Roman"/>
                <w:color w:val="000000"/>
                <w:sz w:val="24"/>
                <w:szCs w:val="24"/>
                <w:lang w:eastAsia="ru-RU"/>
              </w:rPr>
            </w:pPr>
            <w:r w:rsidRPr="00123412">
              <w:rPr>
                <w:rFonts w:ascii="Times New Roman" w:eastAsia="Times New Roman" w:hAnsi="Times New Roman"/>
                <w:b/>
                <w:color w:val="000000"/>
                <w:shd w:val="clear" w:color="auto" w:fill="F2F2F2"/>
                <w:lang w:eastAsia="ru-RU"/>
              </w:rPr>
              <w:t xml:space="preserve">Выполняемая работа </w:t>
            </w:r>
          </w:p>
        </w:tc>
      </w:tr>
      <w:tr w:rsidR="00123412" w:rsidRPr="00123412" w:rsidTr="00123412">
        <w:trPr>
          <w:trHeight w:val="39"/>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jc w:val="both"/>
              <w:rPr>
                <w:rFonts w:ascii="Times New Roman" w:eastAsia="Times New Roman" w:hAnsi="Times New Roman"/>
                <w:color w:val="000000"/>
                <w:sz w:val="24"/>
                <w:szCs w:val="24"/>
                <w:lang w:eastAsia="ru-RU"/>
              </w:rPr>
            </w:pPr>
          </w:p>
        </w:tc>
        <w:tc>
          <w:tcPr>
            <w:tcW w:w="2760"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widowControl w:val="0"/>
              <w:spacing w:after="0"/>
              <w:rPr>
                <w:rFonts w:ascii="Times New Roman" w:eastAsia="Times New Roman" w:hAnsi="Times New Roman"/>
                <w:color w:val="000000"/>
                <w:sz w:val="24"/>
                <w:szCs w:val="24"/>
                <w:lang w:eastAsia="ru-RU"/>
              </w:rPr>
            </w:pPr>
          </w:p>
        </w:tc>
        <w:tc>
          <w:tcPr>
            <w:tcW w:w="3495" w:type="dxa"/>
            <w:tcBorders>
              <w:bottom w:val="single" w:sz="8" w:space="0" w:color="000000"/>
              <w:right w:val="single" w:sz="8" w:space="0" w:color="000000"/>
            </w:tcBorders>
            <w:tcMar>
              <w:top w:w="100" w:type="dxa"/>
              <w:left w:w="100" w:type="dxa"/>
              <w:bottom w:w="100" w:type="dxa"/>
              <w:right w:w="100" w:type="dxa"/>
            </w:tcMar>
          </w:tcPr>
          <w:p w:rsidR="00123412" w:rsidRPr="00123412" w:rsidRDefault="00123412" w:rsidP="00123412">
            <w:pPr>
              <w:spacing w:after="0" w:line="240" w:lineRule="auto"/>
              <w:ind w:left="40"/>
              <w:jc w:val="both"/>
              <w:rPr>
                <w:rFonts w:ascii="Times New Roman" w:eastAsia="Times New Roman" w:hAnsi="Times New Roman"/>
                <w:color w:val="000000"/>
                <w:sz w:val="24"/>
                <w:szCs w:val="24"/>
                <w:lang w:eastAsia="ru-RU"/>
              </w:rPr>
            </w:pPr>
          </w:p>
        </w:tc>
      </w:tr>
    </w:tbl>
    <w:p w:rsidR="00123412" w:rsidRPr="00123412" w:rsidRDefault="00123412" w:rsidP="00123412">
      <w:pPr>
        <w:spacing w:after="0" w:line="240" w:lineRule="auto"/>
        <w:ind w:firstLine="709"/>
        <w:jc w:val="both"/>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 xml:space="preserve"> </w:t>
      </w:r>
    </w:p>
    <w:p w:rsidR="00123412" w:rsidRPr="00123412" w:rsidRDefault="00123412" w:rsidP="00123412">
      <w:pPr>
        <w:spacing w:after="0" w:line="240" w:lineRule="auto"/>
        <w:ind w:firstLine="709"/>
        <w:jc w:val="both"/>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 xml:space="preserve"> </w:t>
      </w:r>
    </w:p>
    <w:p w:rsidR="00123412" w:rsidRPr="00123412" w:rsidRDefault="00123412" w:rsidP="00123412">
      <w:pPr>
        <w:spacing w:after="0" w:line="261" w:lineRule="auto"/>
        <w:ind w:left="360"/>
        <w:jc w:val="both"/>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IV.</w:t>
      </w:r>
      <w:r w:rsidRPr="00123412">
        <w:rPr>
          <w:rFonts w:ascii="Times New Roman" w:eastAsia="Times New Roman" w:hAnsi="Times New Roman"/>
          <w:color w:val="000000"/>
          <w:sz w:val="14"/>
          <w:szCs w:val="14"/>
          <w:lang w:eastAsia="ru-RU"/>
        </w:rPr>
        <w:t xml:space="preserve">            </w:t>
      </w:r>
      <w:r w:rsidRPr="00123412">
        <w:rPr>
          <w:rFonts w:ascii="Times New Roman" w:eastAsia="Times New Roman" w:hAnsi="Times New Roman"/>
          <w:b/>
          <w:color w:val="000000"/>
          <w:lang w:eastAsia="ru-RU"/>
        </w:rPr>
        <w:t>Бюджет проекта</w:t>
      </w:r>
    </w:p>
    <w:p w:rsidR="00123412" w:rsidRPr="00123412" w:rsidRDefault="00123412" w:rsidP="00123412">
      <w:pPr>
        <w:spacing w:after="0" w:line="261" w:lineRule="auto"/>
        <w:ind w:left="360"/>
        <w:jc w:val="both"/>
        <w:rPr>
          <w:rFonts w:ascii="Times New Roman" w:eastAsia="Times New Roman" w:hAnsi="Times New Roman"/>
          <w:color w:val="000000"/>
          <w:sz w:val="24"/>
          <w:szCs w:val="24"/>
          <w:lang w:eastAsia="ru-RU"/>
        </w:rPr>
      </w:pPr>
    </w:p>
    <w:tbl>
      <w:tblPr>
        <w:tblW w:w="838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6"/>
        <w:gridCol w:w="1985"/>
      </w:tblGrid>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i/>
                <w:color w:val="000000"/>
                <w:lang w:eastAsia="ru-RU"/>
              </w:rPr>
              <w:t>Планируемые затраты по проекту:</w:t>
            </w: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FFF00"/>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i/>
                <w:color w:val="000000"/>
                <w:lang w:eastAsia="ru-RU"/>
              </w:rPr>
              <w:t>Оплата труда команды проекта:</w:t>
            </w:r>
          </w:p>
        </w:tc>
        <w:tc>
          <w:tcPr>
            <w:tcW w:w="1985" w:type="dxa"/>
            <w:shd w:val="clear" w:color="auto" w:fill="FFFF00"/>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Сотрудники ТГУ</w:t>
            </w: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Привлеченные исполнители</w:t>
            </w: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Страховые взносы</w:t>
            </w: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FFF00"/>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i/>
                <w:color w:val="000000"/>
                <w:lang w:eastAsia="ru-RU"/>
              </w:rPr>
              <w:t>Прочие расходы:</w:t>
            </w:r>
          </w:p>
        </w:tc>
        <w:tc>
          <w:tcPr>
            <w:tcW w:w="1985" w:type="dxa"/>
            <w:shd w:val="clear" w:color="auto" w:fill="FFFF00"/>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FFF99"/>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Командировки</w:t>
            </w:r>
          </w:p>
        </w:tc>
        <w:tc>
          <w:tcPr>
            <w:tcW w:w="1985" w:type="dxa"/>
            <w:shd w:val="clear" w:color="auto" w:fill="FFFF99"/>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суточные</w:t>
            </w: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проезд</w:t>
            </w: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проживание</w:t>
            </w: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lastRenderedPageBreak/>
              <w:t>ГСМ (для выезда в районы области)</w:t>
            </w: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FFF99"/>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Расходные материалы</w:t>
            </w:r>
          </w:p>
        </w:tc>
        <w:tc>
          <w:tcPr>
            <w:tcW w:w="1985" w:type="dxa"/>
            <w:shd w:val="clear" w:color="auto" w:fill="FFFF99"/>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FFFFF"/>
            <w:vAlign w:val="bottom"/>
          </w:tcPr>
          <w:p w:rsidR="00123412" w:rsidRPr="00123412" w:rsidRDefault="00123412" w:rsidP="00123412">
            <w:pPr>
              <w:spacing w:after="0" w:line="240" w:lineRule="auto"/>
              <w:jc w:val="both"/>
              <w:rPr>
                <w:rFonts w:ascii="Times New Roman" w:eastAsia="Times New Roman" w:hAnsi="Times New Roman"/>
                <w:color w:val="000000"/>
                <w:sz w:val="24"/>
                <w:szCs w:val="24"/>
                <w:lang w:eastAsia="ru-RU"/>
              </w:rPr>
            </w:pPr>
          </w:p>
        </w:tc>
        <w:tc>
          <w:tcPr>
            <w:tcW w:w="1985" w:type="dxa"/>
            <w:shd w:val="clear" w:color="auto" w:fill="FFFFFF"/>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FFF99"/>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Оборудование</w:t>
            </w:r>
          </w:p>
        </w:tc>
        <w:tc>
          <w:tcPr>
            <w:tcW w:w="1985" w:type="dxa"/>
            <w:shd w:val="clear" w:color="auto" w:fill="FFFF99"/>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jc w:val="both"/>
              <w:rPr>
                <w:rFonts w:ascii="Times New Roman" w:eastAsia="Times New Roman" w:hAnsi="Times New Roman"/>
                <w:color w:val="000000"/>
                <w:sz w:val="24"/>
                <w:szCs w:val="24"/>
                <w:lang w:eastAsia="ru-RU"/>
              </w:rPr>
            </w:pP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FFF99"/>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Услуги сторонних организаций</w:t>
            </w:r>
          </w:p>
        </w:tc>
        <w:tc>
          <w:tcPr>
            <w:tcW w:w="1985" w:type="dxa"/>
            <w:shd w:val="clear" w:color="auto" w:fill="FFFF99"/>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p>
        </w:tc>
        <w:tc>
          <w:tcPr>
            <w:tcW w:w="1985" w:type="dxa"/>
            <w:vAlign w:val="bottom"/>
          </w:tcPr>
          <w:p w:rsidR="00123412" w:rsidRPr="00123412" w:rsidRDefault="00123412" w:rsidP="00123412">
            <w:pPr>
              <w:spacing w:after="0" w:line="240" w:lineRule="auto"/>
              <w:jc w:val="center"/>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BD5B5"/>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Источник финансирования</w:t>
            </w:r>
          </w:p>
        </w:tc>
        <w:tc>
          <w:tcPr>
            <w:tcW w:w="1985" w:type="dxa"/>
            <w:shd w:val="clear" w:color="auto" w:fill="FBD5B5"/>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BD5B5"/>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Стратегическая инициатива</w:t>
            </w:r>
          </w:p>
        </w:tc>
        <w:tc>
          <w:tcPr>
            <w:tcW w:w="1985" w:type="dxa"/>
            <w:shd w:val="clear" w:color="auto" w:fill="FBD5B5"/>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p>
        </w:tc>
      </w:tr>
      <w:tr w:rsidR="00123412" w:rsidRPr="00123412" w:rsidTr="003B0DCC">
        <w:trPr>
          <w:trHeight w:val="300"/>
        </w:trPr>
        <w:tc>
          <w:tcPr>
            <w:tcW w:w="6396" w:type="dxa"/>
            <w:shd w:val="clear" w:color="auto" w:fill="FBD5B5"/>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Мероприятие Постановления Правительства РФ № 211</w:t>
            </w:r>
          </w:p>
        </w:tc>
        <w:tc>
          <w:tcPr>
            <w:tcW w:w="1985" w:type="dxa"/>
            <w:shd w:val="clear" w:color="auto" w:fill="FBD5B5"/>
            <w:vAlign w:val="bottom"/>
          </w:tcPr>
          <w:p w:rsidR="00123412" w:rsidRPr="00123412" w:rsidRDefault="00123412" w:rsidP="00123412">
            <w:pPr>
              <w:spacing w:after="0" w:line="240" w:lineRule="auto"/>
              <w:rPr>
                <w:rFonts w:ascii="Times New Roman" w:eastAsia="Times New Roman" w:hAnsi="Times New Roman"/>
                <w:color w:val="000000"/>
                <w:sz w:val="24"/>
                <w:szCs w:val="24"/>
                <w:lang w:eastAsia="ru-RU"/>
              </w:rPr>
            </w:pPr>
          </w:p>
        </w:tc>
      </w:tr>
    </w:tbl>
    <w:p w:rsidR="00123412" w:rsidRPr="00123412" w:rsidRDefault="00123412" w:rsidP="00123412">
      <w:pPr>
        <w:spacing w:after="0" w:line="261" w:lineRule="auto"/>
        <w:jc w:val="both"/>
        <w:rPr>
          <w:rFonts w:ascii="Times New Roman" w:eastAsia="Times New Roman" w:hAnsi="Times New Roman"/>
          <w:color w:val="000000"/>
          <w:sz w:val="24"/>
          <w:szCs w:val="24"/>
          <w:lang w:eastAsia="ru-RU"/>
        </w:rPr>
      </w:pPr>
    </w:p>
    <w:p w:rsidR="00123412" w:rsidRPr="00123412" w:rsidRDefault="00123412" w:rsidP="00123412">
      <w:pPr>
        <w:spacing w:after="0" w:line="261" w:lineRule="auto"/>
        <w:ind w:left="360"/>
        <w:jc w:val="both"/>
        <w:rPr>
          <w:rFonts w:ascii="Times New Roman" w:eastAsia="Times New Roman" w:hAnsi="Times New Roman"/>
          <w:color w:val="000000"/>
          <w:sz w:val="24"/>
          <w:szCs w:val="24"/>
          <w:lang w:eastAsia="ru-RU"/>
        </w:rPr>
      </w:pPr>
      <w:r w:rsidRPr="00123412">
        <w:rPr>
          <w:rFonts w:ascii="Times New Roman" w:eastAsia="Times New Roman" w:hAnsi="Times New Roman"/>
          <w:b/>
          <w:color w:val="000000"/>
          <w:lang w:eastAsia="ru-RU"/>
        </w:rPr>
        <w:t>V.</w:t>
      </w:r>
      <w:r w:rsidRPr="00123412">
        <w:rPr>
          <w:rFonts w:ascii="Times New Roman" w:eastAsia="Times New Roman" w:hAnsi="Times New Roman"/>
          <w:color w:val="000000"/>
          <w:sz w:val="14"/>
          <w:szCs w:val="14"/>
          <w:lang w:eastAsia="ru-RU"/>
        </w:rPr>
        <w:t xml:space="preserve">            </w:t>
      </w:r>
      <w:r w:rsidRPr="00123412">
        <w:rPr>
          <w:rFonts w:ascii="Times New Roman" w:eastAsia="Times New Roman" w:hAnsi="Times New Roman"/>
          <w:b/>
          <w:color w:val="000000"/>
          <w:lang w:eastAsia="ru-RU"/>
        </w:rPr>
        <w:t>Отчетность о Проекте</w:t>
      </w:r>
    </w:p>
    <w:p w:rsidR="00123412" w:rsidRPr="00123412" w:rsidRDefault="00123412" w:rsidP="00123412">
      <w:pPr>
        <w:spacing w:after="0" w:line="240" w:lineRule="auto"/>
        <w:rPr>
          <w:rFonts w:ascii="Times New Roman" w:eastAsia="Times New Roman" w:hAnsi="Times New Roman"/>
          <w:color w:val="000000"/>
          <w:sz w:val="24"/>
          <w:szCs w:val="24"/>
          <w:lang w:eastAsia="ru-RU"/>
        </w:rPr>
      </w:pPr>
      <w:r w:rsidRPr="00123412">
        <w:rPr>
          <w:rFonts w:ascii="Times New Roman" w:eastAsia="Times New Roman" w:hAnsi="Times New Roman"/>
          <w:color w:val="000000"/>
          <w:lang w:eastAsia="ru-RU"/>
        </w:rPr>
        <w:t xml:space="preserve">Отчетность о достижении запланированных результатов Проекта выполняется по завершении периода реализации. Отчет предоставляется в Офис стратегического управления. </w:t>
      </w:r>
      <w:r w:rsidRPr="00123412">
        <w:rPr>
          <w:rFonts w:ascii="Times New Roman" w:eastAsia="Times New Roman" w:hAnsi="Times New Roman"/>
          <w:color w:val="000000"/>
          <w:sz w:val="24"/>
          <w:szCs w:val="24"/>
          <w:lang w:eastAsia="ru-RU"/>
        </w:rPr>
        <w:br w:type="page"/>
      </w:r>
    </w:p>
    <w:p w:rsidR="00123412" w:rsidRDefault="00123412" w:rsidP="00123412">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2.5</w:t>
      </w:r>
    </w:p>
    <w:p w:rsidR="00123412" w:rsidRDefault="00123412" w:rsidP="00123412">
      <w:pPr>
        <w:spacing w:after="0" w:line="360" w:lineRule="auto"/>
        <w:jc w:val="right"/>
        <w:rPr>
          <w:rFonts w:ascii="Times New Roman" w:eastAsia="Times New Roman" w:hAnsi="Times New Roman"/>
          <w:sz w:val="24"/>
          <w:szCs w:val="24"/>
          <w:lang w:eastAsia="ru-RU"/>
        </w:rPr>
      </w:pPr>
    </w:p>
    <w:p w:rsidR="00123412" w:rsidRPr="00123412" w:rsidRDefault="00123412" w:rsidP="00123412">
      <w:pPr>
        <w:spacing w:after="0" w:line="360" w:lineRule="auto"/>
        <w:jc w:val="center"/>
        <w:rPr>
          <w:rFonts w:ascii="Times New Roman" w:eastAsia="Times New Roman" w:hAnsi="Times New Roman"/>
          <w:b/>
          <w:sz w:val="24"/>
          <w:szCs w:val="24"/>
          <w:lang w:eastAsia="ru-RU"/>
        </w:rPr>
      </w:pPr>
      <w:r w:rsidRPr="00123412">
        <w:rPr>
          <w:rFonts w:ascii="Times New Roman" w:eastAsia="Times New Roman" w:hAnsi="Times New Roman"/>
          <w:b/>
          <w:sz w:val="24"/>
          <w:szCs w:val="24"/>
          <w:lang w:eastAsia="ru-RU"/>
        </w:rPr>
        <w:t>Регламент оформления закупки товаров, работ, услуг для инициативных проектов</w:t>
      </w:r>
      <w:r>
        <w:rPr>
          <w:rFonts w:ascii="Times New Roman" w:eastAsia="Times New Roman" w:hAnsi="Times New Roman"/>
          <w:b/>
          <w:sz w:val="24"/>
          <w:szCs w:val="24"/>
          <w:lang w:eastAsia="ru-RU"/>
        </w:rPr>
        <w:t xml:space="preserve"> (на основании Памятки </w:t>
      </w:r>
      <w:r w:rsidRPr="00123412">
        <w:rPr>
          <w:rFonts w:ascii="Times New Roman" w:eastAsia="Times New Roman" w:hAnsi="Times New Roman"/>
          <w:b/>
          <w:sz w:val="24"/>
          <w:szCs w:val="24"/>
          <w:lang w:eastAsia="ru-RU"/>
        </w:rPr>
        <w:t>для сотрудни</w:t>
      </w:r>
      <w:r>
        <w:rPr>
          <w:rFonts w:ascii="Times New Roman" w:eastAsia="Times New Roman" w:hAnsi="Times New Roman"/>
          <w:b/>
          <w:sz w:val="24"/>
          <w:szCs w:val="24"/>
          <w:lang w:eastAsia="ru-RU"/>
        </w:rPr>
        <w:t xml:space="preserve">ков университета по применению </w:t>
      </w:r>
      <w:r w:rsidRPr="00123412">
        <w:rPr>
          <w:rFonts w:ascii="Times New Roman" w:eastAsia="Times New Roman" w:hAnsi="Times New Roman"/>
          <w:b/>
          <w:sz w:val="24"/>
          <w:szCs w:val="24"/>
          <w:lang w:eastAsia="ru-RU"/>
        </w:rPr>
        <w:t>«Положения о закупке товаро</w:t>
      </w:r>
      <w:r>
        <w:rPr>
          <w:rFonts w:ascii="Times New Roman" w:eastAsia="Times New Roman" w:hAnsi="Times New Roman"/>
          <w:b/>
          <w:sz w:val="24"/>
          <w:szCs w:val="24"/>
          <w:lang w:eastAsia="ru-RU"/>
        </w:rPr>
        <w:t xml:space="preserve">в, работ, услуг для нужд ТГУ», утвержденного решением </w:t>
      </w:r>
      <w:r w:rsidRPr="00123412">
        <w:rPr>
          <w:rFonts w:ascii="Times New Roman" w:eastAsia="Times New Roman" w:hAnsi="Times New Roman"/>
          <w:b/>
          <w:sz w:val="24"/>
          <w:szCs w:val="24"/>
          <w:lang w:eastAsia="ru-RU"/>
        </w:rPr>
        <w:t>Наблюдательного совета ТГУ 27 июня 2014 года</w:t>
      </w:r>
      <w:r>
        <w:rPr>
          <w:rFonts w:ascii="Times New Roman" w:eastAsia="Times New Roman" w:hAnsi="Times New Roman"/>
          <w:b/>
          <w:sz w:val="24"/>
          <w:szCs w:val="24"/>
          <w:lang w:eastAsia="ru-RU"/>
        </w:rPr>
        <w:t>)</w:t>
      </w:r>
    </w:p>
    <w:p w:rsidR="00123412" w:rsidRDefault="00123412" w:rsidP="00123412">
      <w:pPr>
        <w:spacing w:after="0" w:line="360" w:lineRule="auto"/>
        <w:jc w:val="center"/>
        <w:rPr>
          <w:rFonts w:ascii="Times New Roman" w:eastAsia="Times New Roman" w:hAnsi="Times New Roman"/>
          <w:sz w:val="24"/>
          <w:szCs w:val="24"/>
          <w:lang w:eastAsia="ru-RU"/>
        </w:rPr>
      </w:pPr>
    </w:p>
    <w:p w:rsidR="00123412" w:rsidRPr="00123412" w:rsidRDefault="00123412" w:rsidP="00123412">
      <w:pPr>
        <w:spacing w:after="0" w:line="240" w:lineRule="auto"/>
        <w:ind w:firstLine="360"/>
        <w:jc w:val="both"/>
        <w:rPr>
          <w:rFonts w:ascii="Times New Roman" w:eastAsia="Times New Roman" w:hAnsi="Times New Roman"/>
          <w:b/>
          <w:sz w:val="24"/>
          <w:szCs w:val="24"/>
          <w:lang w:eastAsia="ru-RU"/>
        </w:rPr>
      </w:pPr>
      <w:r w:rsidRPr="00123412">
        <w:rPr>
          <w:rFonts w:ascii="Times New Roman" w:eastAsia="Times New Roman" w:hAnsi="Times New Roman"/>
          <w:b/>
          <w:sz w:val="24"/>
          <w:szCs w:val="24"/>
          <w:lang w:eastAsia="ru-RU"/>
        </w:rPr>
        <w:t>1. Основные положения системы закупок по 223-ФЗ:</w:t>
      </w:r>
    </w:p>
    <w:p w:rsidR="00123412" w:rsidRPr="00123412" w:rsidRDefault="00123412" w:rsidP="00123412">
      <w:pPr>
        <w:spacing w:after="0" w:line="240" w:lineRule="auto"/>
        <w:ind w:firstLine="360"/>
        <w:jc w:val="both"/>
        <w:rPr>
          <w:rFonts w:ascii="Times New Roman" w:eastAsia="Times New Roman" w:hAnsi="Times New Roman"/>
          <w:sz w:val="24"/>
          <w:szCs w:val="24"/>
          <w:lang w:eastAsia="ru-RU"/>
        </w:rPr>
      </w:pPr>
      <w:r w:rsidRPr="00123412">
        <w:rPr>
          <w:rFonts w:ascii="Times New Roman" w:eastAsia="Times New Roman" w:hAnsi="Times New Roman"/>
          <w:sz w:val="24"/>
          <w:szCs w:val="24"/>
          <w:lang w:eastAsia="ru-RU"/>
        </w:rPr>
        <w:t>30 мая 2014 года Томский государственный университет изменил тип государственного учреждения с бюджетного на автономное, в этой связи приобретение товаров, работ и услуг для нужд университета осуществляется в соответствии с нормами, установленными Федеральным законом «</w:t>
      </w:r>
      <w:r w:rsidRPr="00123412">
        <w:rPr>
          <w:rFonts w:ascii="Times New Roman" w:eastAsia="Times New Roman" w:hAnsi="Times New Roman"/>
          <w:bCs/>
          <w:sz w:val="24"/>
          <w:szCs w:val="24"/>
          <w:lang w:eastAsia="ru-RU"/>
        </w:rPr>
        <w:t xml:space="preserve">О закупках товаров, работ, услуг отдельными видами юридических лиц» </w:t>
      </w:r>
      <w:r w:rsidRPr="00123412">
        <w:rPr>
          <w:rFonts w:ascii="Times New Roman" w:eastAsia="Times New Roman" w:hAnsi="Times New Roman"/>
          <w:b/>
          <w:bCs/>
          <w:sz w:val="24"/>
          <w:szCs w:val="24"/>
          <w:lang w:eastAsia="ru-RU"/>
        </w:rPr>
        <w:t>№ 223-ФЗ</w:t>
      </w:r>
      <w:r w:rsidRPr="00123412">
        <w:rPr>
          <w:rFonts w:ascii="Times New Roman" w:eastAsia="Times New Roman" w:hAnsi="Times New Roman"/>
          <w:sz w:val="24"/>
          <w:szCs w:val="24"/>
          <w:lang w:eastAsia="ru-RU"/>
        </w:rPr>
        <w:t>.</w:t>
      </w:r>
    </w:p>
    <w:p w:rsidR="00123412" w:rsidRPr="00123412" w:rsidRDefault="00123412" w:rsidP="00123412">
      <w:pPr>
        <w:spacing w:after="0" w:line="240" w:lineRule="auto"/>
        <w:ind w:firstLine="360"/>
        <w:jc w:val="both"/>
        <w:rPr>
          <w:rFonts w:ascii="Times New Roman" w:eastAsia="Times New Roman" w:hAnsi="Times New Roman"/>
          <w:bCs/>
          <w:sz w:val="24"/>
          <w:szCs w:val="24"/>
          <w:lang w:eastAsia="ru-RU"/>
        </w:rPr>
      </w:pPr>
      <w:r w:rsidRPr="00123412">
        <w:rPr>
          <w:rFonts w:ascii="Times New Roman" w:eastAsia="Times New Roman" w:hAnsi="Times New Roman"/>
          <w:sz w:val="24"/>
          <w:szCs w:val="24"/>
          <w:lang w:eastAsia="ru-RU"/>
        </w:rPr>
        <w:t>27 июня 2014 года Наблюдательный совет ТГУ утвердил «</w:t>
      </w:r>
      <w:r w:rsidRPr="00123412">
        <w:rPr>
          <w:rFonts w:ascii="Times New Roman" w:eastAsia="Times New Roman" w:hAnsi="Times New Roman"/>
          <w:b/>
          <w:sz w:val="24"/>
          <w:szCs w:val="24"/>
          <w:lang w:eastAsia="ru-RU"/>
        </w:rPr>
        <w:t>П</w:t>
      </w:r>
      <w:r w:rsidRPr="00123412">
        <w:rPr>
          <w:rFonts w:ascii="Times New Roman" w:eastAsia="Times New Roman" w:hAnsi="Times New Roman"/>
          <w:b/>
          <w:bCs/>
          <w:sz w:val="24"/>
          <w:szCs w:val="24"/>
          <w:lang w:eastAsia="ru-RU"/>
        </w:rPr>
        <w:t>оложением</w:t>
      </w:r>
      <w:r w:rsidRPr="00123412">
        <w:rPr>
          <w:rFonts w:ascii="Times New Roman" w:eastAsia="Times New Roman" w:hAnsi="Times New Roman"/>
          <w:bCs/>
          <w:sz w:val="24"/>
          <w:szCs w:val="24"/>
          <w:lang w:eastAsia="ru-RU"/>
        </w:rPr>
        <w:t xml:space="preserve"> </w:t>
      </w:r>
      <w:r w:rsidRPr="00123412">
        <w:rPr>
          <w:rFonts w:ascii="Times New Roman" w:eastAsia="Times New Roman" w:hAnsi="Times New Roman"/>
          <w:b/>
          <w:bCs/>
          <w:sz w:val="24"/>
          <w:szCs w:val="24"/>
          <w:lang w:eastAsia="ru-RU"/>
        </w:rPr>
        <w:t xml:space="preserve">о закупке товаров, работ, услуг для нужд </w:t>
      </w:r>
      <w:r w:rsidRPr="00123412">
        <w:rPr>
          <w:rFonts w:ascii="Times New Roman" w:eastAsia="Times New Roman" w:hAnsi="Times New Roman"/>
          <w:b/>
          <w:bCs/>
          <w:sz w:val="24"/>
          <w:szCs w:val="24"/>
          <w:lang w:eastAsia="ru-RU"/>
        </w:rPr>
        <w:lastRenderedPageBreak/>
        <w:t>Томского государственного университета» (далее Положение)</w:t>
      </w:r>
      <w:r w:rsidRPr="00123412">
        <w:rPr>
          <w:rFonts w:ascii="Times New Roman" w:eastAsia="Times New Roman" w:hAnsi="Times New Roman"/>
          <w:bCs/>
          <w:sz w:val="24"/>
          <w:szCs w:val="24"/>
          <w:lang w:eastAsia="ru-RU"/>
        </w:rPr>
        <w:t xml:space="preserve">. 30 июня 2014 года Положение было опубликовано на официальном сайте </w:t>
      </w:r>
      <w:hyperlink r:id="rId14" w:history="1">
        <w:r w:rsidRPr="00123412">
          <w:rPr>
            <w:rFonts w:ascii="Times New Roman" w:eastAsia="Times New Roman" w:hAnsi="Times New Roman"/>
            <w:bCs/>
            <w:color w:val="0000FF"/>
            <w:sz w:val="24"/>
            <w:szCs w:val="24"/>
            <w:u w:val="single"/>
            <w:lang w:val="en-US" w:eastAsia="ru-RU"/>
          </w:rPr>
          <w:t>www</w:t>
        </w:r>
        <w:r w:rsidRPr="00123412">
          <w:rPr>
            <w:rFonts w:ascii="Times New Roman" w:eastAsia="Times New Roman" w:hAnsi="Times New Roman"/>
            <w:bCs/>
            <w:color w:val="0000FF"/>
            <w:sz w:val="24"/>
            <w:szCs w:val="24"/>
            <w:u w:val="single"/>
            <w:lang w:eastAsia="ru-RU"/>
          </w:rPr>
          <w:t>.</w:t>
        </w:r>
        <w:r w:rsidRPr="00123412">
          <w:rPr>
            <w:rFonts w:ascii="Times New Roman" w:eastAsia="Times New Roman" w:hAnsi="Times New Roman"/>
            <w:bCs/>
            <w:color w:val="0000FF"/>
            <w:sz w:val="24"/>
            <w:szCs w:val="24"/>
            <w:u w:val="single"/>
            <w:lang w:val="en-US" w:eastAsia="ru-RU"/>
          </w:rPr>
          <w:t>zakupki</w:t>
        </w:r>
        <w:r w:rsidRPr="00123412">
          <w:rPr>
            <w:rFonts w:ascii="Times New Roman" w:eastAsia="Times New Roman" w:hAnsi="Times New Roman"/>
            <w:bCs/>
            <w:color w:val="0000FF"/>
            <w:sz w:val="24"/>
            <w:szCs w:val="24"/>
            <w:u w:val="single"/>
            <w:lang w:eastAsia="ru-RU"/>
          </w:rPr>
          <w:t>.</w:t>
        </w:r>
        <w:r w:rsidRPr="00123412">
          <w:rPr>
            <w:rFonts w:ascii="Times New Roman" w:eastAsia="Times New Roman" w:hAnsi="Times New Roman"/>
            <w:bCs/>
            <w:color w:val="0000FF"/>
            <w:sz w:val="24"/>
            <w:szCs w:val="24"/>
            <w:u w:val="single"/>
            <w:lang w:val="en-US" w:eastAsia="ru-RU"/>
          </w:rPr>
          <w:t>gov</w:t>
        </w:r>
        <w:r w:rsidRPr="00123412">
          <w:rPr>
            <w:rFonts w:ascii="Times New Roman" w:eastAsia="Times New Roman" w:hAnsi="Times New Roman"/>
            <w:bCs/>
            <w:color w:val="0000FF"/>
            <w:sz w:val="24"/>
            <w:szCs w:val="24"/>
            <w:u w:val="single"/>
            <w:lang w:eastAsia="ru-RU"/>
          </w:rPr>
          <w:t>.</w:t>
        </w:r>
        <w:r w:rsidRPr="00123412">
          <w:rPr>
            <w:rFonts w:ascii="Times New Roman" w:eastAsia="Times New Roman" w:hAnsi="Times New Roman"/>
            <w:bCs/>
            <w:color w:val="0000FF"/>
            <w:sz w:val="24"/>
            <w:szCs w:val="24"/>
            <w:u w:val="single"/>
            <w:lang w:val="en-US" w:eastAsia="ru-RU"/>
          </w:rPr>
          <w:t>ru</w:t>
        </w:r>
      </w:hyperlink>
      <w:r w:rsidRPr="00123412">
        <w:rPr>
          <w:rFonts w:ascii="Times New Roman" w:eastAsia="Times New Roman" w:hAnsi="Times New Roman"/>
          <w:bCs/>
          <w:sz w:val="24"/>
          <w:szCs w:val="24"/>
          <w:lang w:eastAsia="ru-RU"/>
        </w:rPr>
        <w:t>.</w:t>
      </w:r>
    </w:p>
    <w:p w:rsidR="00123412" w:rsidRPr="00123412" w:rsidRDefault="00123412" w:rsidP="00123412">
      <w:pPr>
        <w:spacing w:after="0" w:line="240" w:lineRule="auto"/>
        <w:ind w:firstLine="360"/>
        <w:jc w:val="both"/>
        <w:rPr>
          <w:rFonts w:ascii="Times New Roman" w:eastAsia="Times New Roman" w:hAnsi="Times New Roman"/>
          <w:bCs/>
          <w:sz w:val="24"/>
          <w:szCs w:val="24"/>
          <w:lang w:eastAsia="ru-RU"/>
        </w:rPr>
      </w:pPr>
      <w:r w:rsidRPr="00123412">
        <w:rPr>
          <w:rFonts w:ascii="Times New Roman" w:eastAsia="Times New Roman" w:hAnsi="Times New Roman"/>
          <w:bCs/>
          <w:sz w:val="24"/>
          <w:szCs w:val="24"/>
          <w:lang w:eastAsia="ru-RU"/>
        </w:rPr>
        <w:t xml:space="preserve">Таким образом, </w:t>
      </w:r>
      <w:r w:rsidRPr="00123412">
        <w:rPr>
          <w:rFonts w:ascii="Times New Roman" w:eastAsia="Times New Roman" w:hAnsi="Times New Roman"/>
          <w:b/>
          <w:bCs/>
          <w:sz w:val="24"/>
          <w:szCs w:val="24"/>
          <w:lang w:eastAsia="ru-RU"/>
        </w:rPr>
        <w:t>с 30 июня 2014 года</w:t>
      </w:r>
      <w:r w:rsidRPr="00123412">
        <w:rPr>
          <w:rFonts w:ascii="Times New Roman" w:eastAsia="Times New Roman" w:hAnsi="Times New Roman"/>
          <w:bCs/>
          <w:sz w:val="24"/>
          <w:szCs w:val="24"/>
          <w:lang w:eastAsia="ru-RU"/>
        </w:rPr>
        <w:t xml:space="preserve"> Томский государственный университет имеет право осуществлять закупки товаров, работ, услуг в соответствии с Положением.</w:t>
      </w:r>
    </w:p>
    <w:p w:rsidR="00123412" w:rsidRDefault="00123412" w:rsidP="00123412">
      <w:pPr>
        <w:spacing w:after="0" w:line="240" w:lineRule="auto"/>
        <w:ind w:firstLine="360"/>
        <w:jc w:val="both"/>
        <w:rPr>
          <w:rFonts w:ascii="Times New Roman" w:eastAsia="Times New Roman" w:hAnsi="Times New Roman"/>
          <w:sz w:val="24"/>
          <w:szCs w:val="24"/>
          <w:lang w:eastAsia="ru-RU"/>
        </w:rPr>
      </w:pPr>
      <w:r w:rsidRPr="00123412">
        <w:rPr>
          <w:rFonts w:ascii="Times New Roman" w:eastAsia="Times New Roman" w:hAnsi="Times New Roman"/>
          <w:bCs/>
          <w:sz w:val="24"/>
          <w:szCs w:val="24"/>
          <w:lang w:eastAsia="ru-RU"/>
        </w:rPr>
        <w:t>Кроме того, п</w:t>
      </w:r>
      <w:r w:rsidRPr="00123412">
        <w:rPr>
          <w:rFonts w:ascii="Times New Roman" w:eastAsia="Times New Roman" w:hAnsi="Times New Roman"/>
          <w:sz w:val="24"/>
          <w:szCs w:val="24"/>
          <w:lang w:eastAsia="ru-RU"/>
        </w:rPr>
        <w:t>ри предоставлении в соответствии с Бюджетным кодексом Российской Федерации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применяются положения Федерального закона «О контрактной системе в сфере закупок товаров, работ, услуг для обеспечения государственных и муниципальных нужд» № 44-ФЗ от 05.04.2013 года.</w:t>
      </w:r>
    </w:p>
    <w:p w:rsidR="00123412" w:rsidRPr="00123412" w:rsidRDefault="00123412" w:rsidP="00123412">
      <w:pPr>
        <w:spacing w:after="0" w:line="240" w:lineRule="auto"/>
        <w:ind w:firstLine="360"/>
        <w:jc w:val="both"/>
        <w:rPr>
          <w:rFonts w:ascii="Times New Roman" w:eastAsia="Times New Roman" w:hAnsi="Times New Roman"/>
          <w:sz w:val="24"/>
          <w:szCs w:val="24"/>
          <w:lang w:eastAsia="ru-RU"/>
        </w:rPr>
      </w:pPr>
    </w:p>
    <w:p w:rsidR="00123412" w:rsidRDefault="00123412" w:rsidP="00123412">
      <w:pPr>
        <w:spacing w:after="0" w:line="240" w:lineRule="auto"/>
        <w:ind w:firstLine="360"/>
        <w:jc w:val="both"/>
        <w:rPr>
          <w:rFonts w:ascii="Times New Roman" w:eastAsia="Times New Roman" w:hAnsi="Times New Roman"/>
          <w:b/>
          <w:sz w:val="24"/>
          <w:szCs w:val="24"/>
          <w:lang w:eastAsia="ru-RU"/>
        </w:rPr>
      </w:pPr>
      <w:r w:rsidRPr="00123412">
        <w:rPr>
          <w:rFonts w:ascii="Times New Roman" w:eastAsia="Times New Roman" w:hAnsi="Times New Roman"/>
          <w:b/>
          <w:sz w:val="24"/>
          <w:szCs w:val="24"/>
          <w:lang w:eastAsia="ru-RU"/>
        </w:rPr>
        <w:t>2. Основные способы закупок, предусмотренные Положением:</w:t>
      </w:r>
    </w:p>
    <w:p w:rsidR="000F7144" w:rsidRPr="00123412"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«Положение о закупке товаров, работ, услуг для нужд ТГУ» предусматривает следующие способы закупок:</w:t>
      </w:r>
    </w:p>
    <w:p w:rsidR="000F7144" w:rsidRPr="000F7144" w:rsidRDefault="000F7144" w:rsidP="000F7144">
      <w:pPr>
        <w:numPr>
          <w:ilvl w:val="1"/>
          <w:numId w:val="35"/>
        </w:numPr>
        <w:tabs>
          <w:tab w:val="left" w:pos="1158"/>
        </w:tabs>
        <w:spacing w:after="0" w:line="274" w:lineRule="exact"/>
        <w:ind w:left="20" w:right="20" w:firstLine="72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осуществляется закупка товаров, работ, услуг на сумму, не превышающую пятьсот тысяч рублей;</w:t>
      </w:r>
    </w:p>
    <w:p w:rsidR="00123412" w:rsidRDefault="00123412" w:rsidP="00123412">
      <w:pPr>
        <w:spacing w:after="0" w:line="360" w:lineRule="auto"/>
        <w:jc w:val="both"/>
        <w:rPr>
          <w:rFonts w:ascii="Times New Roman" w:eastAsia="Times New Roman" w:hAnsi="Times New Roman"/>
          <w:sz w:val="24"/>
          <w:szCs w:val="24"/>
          <w:lang w:eastAsia="ru-RU"/>
        </w:rPr>
      </w:pPr>
    </w:p>
    <w:p w:rsidR="000F7144" w:rsidRPr="000F7144" w:rsidRDefault="000F7144" w:rsidP="000F7144">
      <w:pPr>
        <w:spacing w:after="0" w:line="240" w:lineRule="auto"/>
        <w:ind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3. </w:t>
      </w:r>
      <w:r w:rsidRPr="000F7144">
        <w:rPr>
          <w:rFonts w:ascii="Times New Roman" w:eastAsia="Times New Roman" w:hAnsi="Times New Roman"/>
          <w:b/>
          <w:sz w:val="24"/>
          <w:szCs w:val="24"/>
          <w:lang w:eastAsia="ru-RU"/>
        </w:rPr>
        <w:t>Для инициирования закупки необходимо осуществить следующие действия:</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1. Составить служебную записку (по форме приложения № 1), которая должна содержать следующую информацию:</w:t>
      </w:r>
    </w:p>
    <w:p w:rsidR="000F7144" w:rsidRPr="000F7144" w:rsidRDefault="000F7144" w:rsidP="000F7144">
      <w:pPr>
        <w:spacing w:after="0" w:line="240" w:lineRule="auto"/>
        <w:ind w:firstLine="360"/>
        <w:jc w:val="both"/>
        <w:rPr>
          <w:rFonts w:ascii="Times New Roman" w:eastAsia="Times New Roman" w:hAnsi="Times New Roman"/>
          <w:b/>
          <w:sz w:val="24"/>
          <w:szCs w:val="24"/>
          <w:lang w:eastAsia="ru-RU"/>
        </w:rPr>
      </w:pPr>
      <w:r w:rsidRPr="000F7144">
        <w:rPr>
          <w:rFonts w:ascii="Times New Roman" w:eastAsia="Times New Roman" w:hAnsi="Times New Roman"/>
          <w:b/>
          <w:sz w:val="24"/>
          <w:szCs w:val="24"/>
          <w:lang w:eastAsia="ru-RU"/>
        </w:rPr>
        <w:t>- Наименование закупки (приобретаемые товары, работы или услуги).</w:t>
      </w:r>
    </w:p>
    <w:p w:rsidR="000F7144" w:rsidRPr="000F7144" w:rsidRDefault="000F7144" w:rsidP="000F7144">
      <w:pPr>
        <w:spacing w:after="0" w:line="240" w:lineRule="auto"/>
        <w:ind w:firstLine="360"/>
        <w:jc w:val="both"/>
        <w:rPr>
          <w:rFonts w:ascii="Times New Roman" w:eastAsia="Times New Roman" w:hAnsi="Times New Roman"/>
          <w:b/>
          <w:sz w:val="24"/>
          <w:szCs w:val="24"/>
          <w:lang w:eastAsia="ru-RU"/>
        </w:rPr>
      </w:pPr>
      <w:r w:rsidRPr="000F7144">
        <w:rPr>
          <w:rFonts w:ascii="Times New Roman" w:eastAsia="Times New Roman" w:hAnsi="Times New Roman"/>
          <w:b/>
          <w:sz w:val="24"/>
          <w:szCs w:val="24"/>
          <w:lang w:eastAsia="ru-RU"/>
        </w:rPr>
        <w:t>- Обоснование закупки.</w:t>
      </w:r>
    </w:p>
    <w:p w:rsidR="000F7144" w:rsidRPr="000F7144" w:rsidRDefault="000F7144" w:rsidP="000F7144">
      <w:pPr>
        <w:spacing w:after="0" w:line="240" w:lineRule="auto"/>
        <w:ind w:firstLine="360"/>
        <w:jc w:val="both"/>
        <w:rPr>
          <w:rFonts w:ascii="Times New Roman" w:eastAsia="Times New Roman" w:hAnsi="Times New Roman"/>
          <w:b/>
          <w:sz w:val="24"/>
          <w:szCs w:val="24"/>
          <w:lang w:eastAsia="ru-RU"/>
        </w:rPr>
      </w:pPr>
      <w:r w:rsidRPr="000F7144">
        <w:rPr>
          <w:rFonts w:ascii="Times New Roman" w:eastAsia="Times New Roman" w:hAnsi="Times New Roman"/>
          <w:sz w:val="24"/>
          <w:szCs w:val="24"/>
          <w:lang w:eastAsia="ru-RU"/>
        </w:rPr>
        <w:t>Каждая закупка товаров, работ, услуг должна быть обоснована на предмет необходимости приобретения объекта закупки для целей деятельности п</w:t>
      </w:r>
      <w:r>
        <w:rPr>
          <w:rFonts w:ascii="Times New Roman" w:eastAsia="Times New Roman" w:hAnsi="Times New Roman"/>
          <w:sz w:val="24"/>
          <w:szCs w:val="24"/>
          <w:lang w:eastAsia="ru-RU"/>
        </w:rPr>
        <w:t xml:space="preserve">роекта </w:t>
      </w:r>
      <w:r w:rsidRPr="000F7144">
        <w:rPr>
          <w:rFonts w:ascii="Times New Roman" w:eastAsia="Times New Roman" w:hAnsi="Times New Roman"/>
          <w:b/>
          <w:sz w:val="24"/>
          <w:szCs w:val="24"/>
          <w:lang w:eastAsia="ru-RU"/>
        </w:rPr>
        <w:t>(необходимо обосновать, что приобретается и для каких целей)</w:t>
      </w:r>
      <w:r w:rsidRPr="000F7144">
        <w:rPr>
          <w:rFonts w:ascii="Times New Roman" w:eastAsia="Times New Roman" w:hAnsi="Times New Roman"/>
          <w:sz w:val="24"/>
          <w:szCs w:val="24"/>
          <w:lang w:eastAsia="ru-RU"/>
        </w:rPr>
        <w:t>.</w:t>
      </w:r>
    </w:p>
    <w:p w:rsidR="000F7144" w:rsidRPr="000F7144" w:rsidRDefault="000F7144" w:rsidP="000F7144">
      <w:pPr>
        <w:spacing w:after="0" w:line="240" w:lineRule="auto"/>
        <w:ind w:firstLine="360"/>
        <w:jc w:val="both"/>
        <w:rPr>
          <w:rFonts w:ascii="Times New Roman" w:eastAsia="Times New Roman" w:hAnsi="Times New Roman"/>
          <w:b/>
          <w:sz w:val="24"/>
          <w:szCs w:val="24"/>
          <w:lang w:eastAsia="ru-RU"/>
        </w:rPr>
      </w:pPr>
      <w:r w:rsidRPr="000F7144">
        <w:rPr>
          <w:rFonts w:ascii="Times New Roman" w:eastAsia="Times New Roman" w:hAnsi="Times New Roman"/>
          <w:b/>
          <w:sz w:val="24"/>
          <w:szCs w:val="24"/>
          <w:lang w:eastAsia="ru-RU"/>
        </w:rPr>
        <w:t>- Обоснование и расчет начальной цены контракта.</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Начальная (максимальная) цена контракта определяется и обосновывается инициатором закупки посредством применения следующ</w:t>
      </w:r>
      <w:r>
        <w:rPr>
          <w:rFonts w:ascii="Times New Roman" w:eastAsia="Times New Roman" w:hAnsi="Times New Roman"/>
          <w:sz w:val="24"/>
          <w:szCs w:val="24"/>
          <w:lang w:eastAsia="ru-RU"/>
        </w:rPr>
        <w:t>его метода</w:t>
      </w:r>
      <w:r w:rsidRPr="000F7144">
        <w:rPr>
          <w:rFonts w:ascii="Times New Roman" w:eastAsia="Times New Roman" w:hAnsi="Times New Roman"/>
          <w:sz w:val="24"/>
          <w:szCs w:val="24"/>
          <w:lang w:eastAsia="ru-RU"/>
        </w:rPr>
        <w:t xml:space="preserve">: </w:t>
      </w:r>
      <w:bookmarkStart w:id="2" w:name="Par362"/>
      <w:bookmarkEnd w:id="2"/>
    </w:p>
    <w:p w:rsidR="000F7144" w:rsidRPr="000F7144" w:rsidRDefault="000F7144" w:rsidP="000F7144">
      <w:pPr>
        <w:spacing w:after="0" w:line="240" w:lineRule="auto"/>
        <w:ind w:firstLine="360"/>
        <w:jc w:val="both"/>
        <w:rPr>
          <w:rFonts w:ascii="Times New Roman" w:eastAsia="Times New Roman" w:hAnsi="Times New Roman"/>
          <w:b/>
          <w:sz w:val="24"/>
          <w:szCs w:val="24"/>
          <w:lang w:eastAsia="ru-RU"/>
        </w:rPr>
      </w:pPr>
      <w:r w:rsidRPr="000F7144">
        <w:rPr>
          <w:rFonts w:ascii="Times New Roman" w:eastAsia="Times New Roman" w:hAnsi="Times New Roman"/>
          <w:b/>
          <w:sz w:val="24"/>
          <w:szCs w:val="24"/>
          <w:lang w:eastAsia="ru-RU"/>
        </w:rPr>
        <w:t xml:space="preserve">метод сопоставимых рыночных цен (анализа рынка); </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Для обоснования цены по методу сопоставления рыночных цен, необходимо представить информацию о цене не менее чем из 3-х источников (</w:t>
      </w:r>
      <w:r w:rsidR="002B125C">
        <w:rPr>
          <w:rFonts w:ascii="Times New Roman" w:eastAsia="Times New Roman" w:hAnsi="Times New Roman"/>
          <w:sz w:val="24"/>
          <w:szCs w:val="24"/>
          <w:lang w:eastAsia="ru-RU"/>
        </w:rPr>
        <w:t>запросить</w:t>
      </w:r>
      <w:r w:rsidRPr="000F7144">
        <w:rPr>
          <w:rFonts w:ascii="Times New Roman" w:eastAsia="Times New Roman" w:hAnsi="Times New Roman"/>
          <w:sz w:val="24"/>
          <w:szCs w:val="24"/>
          <w:lang w:eastAsia="ru-RU"/>
        </w:rPr>
        <w:t xml:space="preserve"> комм</w:t>
      </w:r>
      <w:r w:rsidR="002B125C">
        <w:rPr>
          <w:rFonts w:ascii="Times New Roman" w:eastAsia="Times New Roman" w:hAnsi="Times New Roman"/>
          <w:sz w:val="24"/>
          <w:szCs w:val="24"/>
          <w:lang w:eastAsia="ru-RU"/>
        </w:rPr>
        <w:t>ерческие предложения или счета с одинаковым наименованием и количеством товаров</w:t>
      </w:r>
      <w:r w:rsidRPr="000F7144">
        <w:rPr>
          <w:rFonts w:ascii="Times New Roman" w:eastAsia="Times New Roman" w:hAnsi="Times New Roman"/>
          <w:sz w:val="24"/>
          <w:szCs w:val="24"/>
          <w:lang w:eastAsia="ru-RU"/>
        </w:rPr>
        <w:t>). При невозможности предоставления инфор</w:t>
      </w:r>
      <w:r w:rsidRPr="000F7144">
        <w:rPr>
          <w:rFonts w:ascii="Times New Roman" w:eastAsia="Times New Roman" w:hAnsi="Times New Roman"/>
          <w:sz w:val="24"/>
          <w:szCs w:val="24"/>
          <w:lang w:eastAsia="ru-RU"/>
        </w:rPr>
        <w:lastRenderedPageBreak/>
        <w:t xml:space="preserve">мации из 3-х источников, необходимо обосновать представление информации из 1 источника (например, поставщик является производителем закупаемого оборудования). </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В служебной записке необходимо также установить:</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 реальные сроки для поставки товаров, выполнения работ, оказания услуг;</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 xml:space="preserve">- определить место поставки товаров, выполнения работ, оказания услуг, </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  закрепить ответственного за закупку исполнителя с указанием контактных данных (телефон, адрес электронной почты)</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 xml:space="preserve">2. Составить техническое задание (описание объекта закупки) </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При составлении технического задания, необходимо учитывать следующие особенности:</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 xml:space="preserve">1) описание объекта закупки должно носить объективный характер. </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2)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lastRenderedPageBreak/>
        <w:t xml:space="preserve">3) в описание объекта закупки </w:t>
      </w:r>
      <w:r w:rsidRPr="000F7144">
        <w:rPr>
          <w:rFonts w:ascii="Times New Roman" w:eastAsia="Times New Roman" w:hAnsi="Times New Roman"/>
          <w:b/>
          <w:sz w:val="24"/>
          <w:szCs w:val="24"/>
          <w:lang w:eastAsia="ru-RU"/>
        </w:rPr>
        <w:t>могут включаться требования или указания в отношении товарных знаков без указания слов «или эквивалент».</w:t>
      </w:r>
      <w:r w:rsidRPr="000F7144">
        <w:rPr>
          <w:rFonts w:ascii="Times New Roman" w:eastAsia="Times New Roman" w:hAnsi="Times New Roman"/>
          <w:sz w:val="24"/>
          <w:szCs w:val="24"/>
          <w:lang w:eastAsia="ru-RU"/>
        </w:rPr>
        <w:t xml:space="preserve"> Однако в случае необходимости можно использовать опцию «эквивалента», если инициатор закупки знает, что его устраивают несколько моделей, или</w:t>
      </w:r>
      <w:r>
        <w:rPr>
          <w:rFonts w:ascii="Times New Roman" w:eastAsia="Times New Roman" w:hAnsi="Times New Roman"/>
          <w:sz w:val="24"/>
          <w:szCs w:val="24"/>
          <w:lang w:eastAsia="ru-RU"/>
        </w:rPr>
        <w:t>,</w:t>
      </w:r>
      <w:r w:rsidRPr="000F7144">
        <w:rPr>
          <w:rFonts w:ascii="Times New Roman" w:eastAsia="Times New Roman" w:hAnsi="Times New Roman"/>
          <w:sz w:val="24"/>
          <w:szCs w:val="24"/>
          <w:lang w:eastAsia="ru-RU"/>
        </w:rPr>
        <w:t xml:space="preserve"> когда можно заказать за те же деньги более новую модель, соответствующую всем требуемым характеристикам.</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3. Подписать служебную записку</w:t>
      </w:r>
      <w:r>
        <w:rPr>
          <w:rFonts w:ascii="Times New Roman" w:eastAsia="Times New Roman" w:hAnsi="Times New Roman"/>
          <w:sz w:val="24"/>
          <w:szCs w:val="24"/>
          <w:lang w:eastAsia="ru-RU"/>
        </w:rPr>
        <w:t xml:space="preserve"> (с приложением 3-х коммерческих предложений и 2 экземпляров договора, подписанного поставщиком) у менеджера проекта «Создание инициативной среды, поддерживающей процесс управления изменениями», в Офисе стратегического управления,</w:t>
      </w:r>
      <w:r w:rsidRPr="000F7144">
        <w:rPr>
          <w:rFonts w:ascii="Times New Roman" w:eastAsia="Times New Roman" w:hAnsi="Times New Roman"/>
          <w:sz w:val="24"/>
          <w:szCs w:val="24"/>
          <w:lang w:eastAsia="ru-RU"/>
        </w:rPr>
        <w:t xml:space="preserve"> в Планово-финансовом управлении и Управлении бухгалтерского учета и контроля университета</w:t>
      </w:r>
      <w:r>
        <w:rPr>
          <w:rFonts w:ascii="Times New Roman" w:eastAsia="Times New Roman" w:hAnsi="Times New Roman"/>
          <w:sz w:val="24"/>
          <w:szCs w:val="24"/>
          <w:lang w:eastAsia="ru-RU"/>
        </w:rPr>
        <w:t>.</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p>
    <w:p w:rsidR="000F7144" w:rsidRPr="000F7144" w:rsidRDefault="000F7144" w:rsidP="002B125C">
      <w:pPr>
        <w:spacing w:after="0" w:line="240" w:lineRule="auto"/>
        <w:ind w:firstLine="360"/>
        <w:jc w:val="both"/>
        <w:rPr>
          <w:rFonts w:ascii="Times New Roman" w:eastAsia="Times New Roman" w:hAnsi="Times New Roman"/>
          <w:sz w:val="24"/>
          <w:szCs w:val="24"/>
          <w:lang w:eastAsia="ru-RU"/>
        </w:rPr>
      </w:pPr>
      <w:r w:rsidRPr="000F7144">
        <w:rPr>
          <w:rFonts w:ascii="Times New Roman" w:eastAsia="Times New Roman" w:hAnsi="Times New Roman"/>
          <w:sz w:val="24"/>
          <w:szCs w:val="24"/>
          <w:lang w:eastAsia="ru-RU"/>
        </w:rPr>
        <w:t>4. Утвердить служебную записку на закупку товаров, работ, услуг</w:t>
      </w:r>
      <w:r w:rsidR="002B125C">
        <w:rPr>
          <w:rFonts w:ascii="Times New Roman" w:eastAsia="Times New Roman" w:hAnsi="Times New Roman"/>
          <w:sz w:val="24"/>
          <w:szCs w:val="24"/>
          <w:lang w:eastAsia="ru-RU"/>
        </w:rPr>
        <w:t xml:space="preserve"> и подписать договоры поставки</w:t>
      </w:r>
      <w:r w:rsidRPr="000F7144">
        <w:rPr>
          <w:rFonts w:ascii="Times New Roman" w:eastAsia="Times New Roman" w:hAnsi="Times New Roman"/>
          <w:sz w:val="24"/>
          <w:szCs w:val="24"/>
          <w:lang w:eastAsia="ru-RU"/>
        </w:rPr>
        <w:t xml:space="preserve"> у проректора по программам развития университета</w:t>
      </w:r>
      <w:r w:rsidR="002B125C">
        <w:rPr>
          <w:rFonts w:ascii="Times New Roman" w:eastAsia="Times New Roman" w:hAnsi="Times New Roman"/>
          <w:sz w:val="24"/>
          <w:szCs w:val="24"/>
          <w:lang w:eastAsia="ru-RU"/>
        </w:rPr>
        <w:t>, проставить печать Университета в Управлении делами.</w:t>
      </w:r>
    </w:p>
    <w:p w:rsidR="000F7144" w:rsidRPr="000F7144" w:rsidRDefault="000F7144" w:rsidP="000F7144">
      <w:pPr>
        <w:spacing w:after="0" w:line="240" w:lineRule="auto"/>
        <w:ind w:firstLine="360"/>
        <w:jc w:val="both"/>
        <w:rPr>
          <w:rFonts w:ascii="Times New Roman" w:eastAsia="Times New Roman" w:hAnsi="Times New Roman"/>
          <w:sz w:val="24"/>
          <w:szCs w:val="24"/>
          <w:lang w:eastAsia="ru-RU"/>
        </w:rPr>
      </w:pPr>
    </w:p>
    <w:p w:rsidR="002B125C" w:rsidRDefault="002B125C" w:rsidP="002B125C">
      <w:pPr>
        <w:spacing w:after="0" w:line="240" w:lineRule="auto"/>
        <w:ind w:firstLine="36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5</w:t>
      </w:r>
      <w:r w:rsidRPr="002B125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F7144" w:rsidRPr="002B125C">
        <w:rPr>
          <w:rFonts w:ascii="Times New Roman" w:eastAsia="Times New Roman" w:hAnsi="Times New Roman"/>
          <w:sz w:val="24"/>
          <w:szCs w:val="24"/>
          <w:lang w:eastAsia="ru-RU"/>
        </w:rPr>
        <w:t>В случае, если поставка товаров, выполнение работ, оказание услуг осуществляется у единственного поставщика (подрядчика, исполнителя) и цена договора превышает 100 000 рублей, ответственное за закупку лицо в срок не позднее 5 дней после заключения договора, обязано представить в Правовое управление электронный</w:t>
      </w:r>
      <w:r>
        <w:rPr>
          <w:rFonts w:ascii="Times New Roman" w:eastAsia="Times New Roman" w:hAnsi="Times New Roman"/>
          <w:sz w:val="24"/>
          <w:szCs w:val="24"/>
          <w:lang w:eastAsia="ru-RU"/>
        </w:rPr>
        <w:t xml:space="preserve"> и печатный</w:t>
      </w:r>
      <w:r w:rsidR="000F7144" w:rsidRPr="002B125C">
        <w:rPr>
          <w:rFonts w:ascii="Times New Roman" w:eastAsia="Times New Roman" w:hAnsi="Times New Roman"/>
          <w:sz w:val="24"/>
          <w:szCs w:val="24"/>
          <w:lang w:eastAsia="ru-RU"/>
        </w:rPr>
        <w:t xml:space="preserve"> вариант заключенного договора, для размещения информации о его заключении на официальном сайте </w:t>
      </w:r>
      <w:hyperlink r:id="rId15" w:history="1">
        <w:r w:rsidR="000F7144" w:rsidRPr="002B125C">
          <w:rPr>
            <w:rFonts w:ascii="Times New Roman" w:eastAsia="Times New Roman" w:hAnsi="Times New Roman"/>
            <w:bCs/>
            <w:sz w:val="24"/>
            <w:szCs w:val="24"/>
            <w:u w:val="single"/>
            <w:lang w:val="en-US" w:eastAsia="ru-RU"/>
          </w:rPr>
          <w:t>www</w:t>
        </w:r>
        <w:r w:rsidR="000F7144" w:rsidRPr="002B125C">
          <w:rPr>
            <w:rFonts w:ascii="Times New Roman" w:eastAsia="Times New Roman" w:hAnsi="Times New Roman"/>
            <w:bCs/>
            <w:sz w:val="24"/>
            <w:szCs w:val="24"/>
            <w:u w:val="single"/>
            <w:lang w:eastAsia="ru-RU"/>
          </w:rPr>
          <w:t>.</w:t>
        </w:r>
        <w:r w:rsidR="000F7144" w:rsidRPr="002B125C">
          <w:rPr>
            <w:rFonts w:ascii="Times New Roman" w:eastAsia="Times New Roman" w:hAnsi="Times New Roman"/>
            <w:bCs/>
            <w:sz w:val="24"/>
            <w:szCs w:val="24"/>
            <w:u w:val="single"/>
            <w:lang w:val="en-US" w:eastAsia="ru-RU"/>
          </w:rPr>
          <w:t>zakupki</w:t>
        </w:r>
        <w:r w:rsidR="000F7144" w:rsidRPr="002B125C">
          <w:rPr>
            <w:rFonts w:ascii="Times New Roman" w:eastAsia="Times New Roman" w:hAnsi="Times New Roman"/>
            <w:bCs/>
            <w:sz w:val="24"/>
            <w:szCs w:val="24"/>
            <w:u w:val="single"/>
            <w:lang w:eastAsia="ru-RU"/>
          </w:rPr>
          <w:t>.</w:t>
        </w:r>
        <w:r w:rsidR="000F7144" w:rsidRPr="002B125C">
          <w:rPr>
            <w:rFonts w:ascii="Times New Roman" w:eastAsia="Times New Roman" w:hAnsi="Times New Roman"/>
            <w:bCs/>
            <w:sz w:val="24"/>
            <w:szCs w:val="24"/>
            <w:u w:val="single"/>
            <w:lang w:val="en-US" w:eastAsia="ru-RU"/>
          </w:rPr>
          <w:t>gov</w:t>
        </w:r>
        <w:r w:rsidR="000F7144" w:rsidRPr="002B125C">
          <w:rPr>
            <w:rFonts w:ascii="Times New Roman" w:eastAsia="Times New Roman" w:hAnsi="Times New Roman"/>
            <w:bCs/>
            <w:sz w:val="24"/>
            <w:szCs w:val="24"/>
            <w:u w:val="single"/>
            <w:lang w:eastAsia="ru-RU"/>
          </w:rPr>
          <w:t>.</w:t>
        </w:r>
        <w:r w:rsidR="000F7144" w:rsidRPr="002B125C">
          <w:rPr>
            <w:rFonts w:ascii="Times New Roman" w:eastAsia="Times New Roman" w:hAnsi="Times New Roman"/>
            <w:bCs/>
            <w:sz w:val="24"/>
            <w:szCs w:val="24"/>
            <w:u w:val="single"/>
            <w:lang w:val="en-US" w:eastAsia="ru-RU"/>
          </w:rPr>
          <w:t>ru</w:t>
        </w:r>
      </w:hyperlink>
      <w:r w:rsidR="000F7144" w:rsidRPr="002B125C">
        <w:rPr>
          <w:rFonts w:ascii="Times New Roman" w:eastAsia="Times New Roman" w:hAnsi="Times New Roman"/>
          <w:bCs/>
          <w:sz w:val="24"/>
          <w:szCs w:val="24"/>
          <w:lang w:eastAsia="ru-RU"/>
        </w:rPr>
        <w:t>.</w:t>
      </w:r>
    </w:p>
    <w:p w:rsidR="002B125C" w:rsidRPr="002B125C" w:rsidRDefault="002B125C" w:rsidP="002B125C">
      <w:pPr>
        <w:spacing w:after="0" w:line="240" w:lineRule="auto"/>
        <w:ind w:firstLine="360"/>
        <w:jc w:val="both"/>
        <w:rPr>
          <w:rFonts w:ascii="Times New Roman" w:eastAsia="Times New Roman" w:hAnsi="Times New Roman"/>
          <w:bCs/>
          <w:sz w:val="24"/>
          <w:szCs w:val="24"/>
          <w:lang w:eastAsia="ru-RU"/>
        </w:rPr>
      </w:pPr>
    </w:p>
    <w:p w:rsidR="002B125C" w:rsidRPr="002B125C" w:rsidRDefault="002B125C" w:rsidP="002B125C">
      <w:pPr>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2B125C">
        <w:rPr>
          <w:rFonts w:ascii="Times New Roman" w:eastAsia="Times New Roman" w:hAnsi="Times New Roman"/>
          <w:sz w:val="24"/>
          <w:szCs w:val="24"/>
          <w:lang w:eastAsia="ru-RU"/>
        </w:rPr>
        <w:t xml:space="preserve">. </w:t>
      </w:r>
      <w:r w:rsidRPr="000F7144">
        <w:rPr>
          <w:rFonts w:ascii="Times New Roman" w:eastAsia="Times New Roman" w:hAnsi="Times New Roman"/>
          <w:sz w:val="24"/>
          <w:szCs w:val="24"/>
          <w:lang w:eastAsia="ru-RU"/>
        </w:rPr>
        <w:t xml:space="preserve">Передать </w:t>
      </w:r>
      <w:r>
        <w:rPr>
          <w:rFonts w:ascii="Times New Roman" w:eastAsia="Times New Roman" w:hAnsi="Times New Roman"/>
          <w:sz w:val="24"/>
          <w:szCs w:val="24"/>
          <w:lang w:eastAsia="ru-RU"/>
        </w:rPr>
        <w:t>один экземпляр договора поставщику, при поставке получить у поставщика счет-фактуру и при необходимости товарную накладную</w:t>
      </w:r>
      <w:r w:rsidR="003B0DCC">
        <w:rPr>
          <w:rFonts w:ascii="Times New Roman" w:eastAsia="Times New Roman" w:hAnsi="Times New Roman"/>
          <w:sz w:val="24"/>
          <w:szCs w:val="24"/>
          <w:lang w:eastAsia="ru-RU"/>
        </w:rPr>
        <w:t xml:space="preserve"> (в 2-х экземплярах)</w:t>
      </w:r>
      <w:r>
        <w:rPr>
          <w:rFonts w:ascii="Times New Roman" w:eastAsia="Times New Roman" w:hAnsi="Times New Roman"/>
          <w:sz w:val="24"/>
          <w:szCs w:val="24"/>
          <w:lang w:eastAsia="ru-RU"/>
        </w:rPr>
        <w:t>.</w:t>
      </w:r>
    </w:p>
    <w:p w:rsidR="002B125C" w:rsidRDefault="003B0DCC" w:rsidP="002B125C">
      <w:pPr>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B125C" w:rsidRPr="002B125C">
        <w:rPr>
          <w:rFonts w:ascii="Times New Roman" w:eastAsia="Times New Roman" w:hAnsi="Times New Roman"/>
          <w:sz w:val="24"/>
          <w:szCs w:val="24"/>
          <w:lang w:eastAsia="ru-RU"/>
        </w:rPr>
        <w:t xml:space="preserve">. </w:t>
      </w:r>
      <w:r w:rsidR="002B125C" w:rsidRPr="000F7144">
        <w:rPr>
          <w:rFonts w:ascii="Times New Roman" w:eastAsia="Times New Roman" w:hAnsi="Times New Roman"/>
          <w:sz w:val="24"/>
          <w:szCs w:val="24"/>
          <w:lang w:eastAsia="ru-RU"/>
        </w:rPr>
        <w:t>Передать подписанную и утвержденную служебную записку</w:t>
      </w:r>
      <w:r w:rsidR="002B125C">
        <w:rPr>
          <w:rFonts w:ascii="Times New Roman" w:eastAsia="Times New Roman" w:hAnsi="Times New Roman"/>
          <w:sz w:val="24"/>
          <w:szCs w:val="24"/>
          <w:lang w:eastAsia="ru-RU"/>
        </w:rPr>
        <w:t xml:space="preserve">, второй экземпляр договора (на котором стоят визы ПФУ и </w:t>
      </w:r>
      <w:r w:rsidR="002B125C" w:rsidRPr="002B125C">
        <w:rPr>
          <w:rFonts w:ascii="Times New Roman" w:eastAsia="Times New Roman" w:hAnsi="Times New Roman"/>
          <w:sz w:val="24"/>
          <w:szCs w:val="24"/>
          <w:lang w:eastAsia="ru-RU"/>
        </w:rPr>
        <w:t>Управлени</w:t>
      </w:r>
      <w:r w:rsidR="002B125C">
        <w:rPr>
          <w:rFonts w:ascii="Times New Roman" w:eastAsia="Times New Roman" w:hAnsi="Times New Roman"/>
          <w:sz w:val="24"/>
          <w:szCs w:val="24"/>
          <w:lang w:eastAsia="ru-RU"/>
        </w:rPr>
        <w:t xml:space="preserve">я </w:t>
      </w:r>
      <w:r w:rsidR="002B125C" w:rsidRPr="002B125C">
        <w:rPr>
          <w:rFonts w:ascii="Times New Roman" w:eastAsia="Times New Roman" w:hAnsi="Times New Roman"/>
          <w:sz w:val="24"/>
          <w:szCs w:val="24"/>
          <w:lang w:eastAsia="ru-RU"/>
        </w:rPr>
        <w:t>бухгалтерского учета и контроля университета</w:t>
      </w:r>
      <w:r w:rsidR="002B125C">
        <w:rPr>
          <w:rFonts w:ascii="Times New Roman" w:eastAsia="Times New Roman" w:hAnsi="Times New Roman"/>
          <w:sz w:val="24"/>
          <w:szCs w:val="24"/>
          <w:lang w:eastAsia="ru-RU"/>
        </w:rPr>
        <w:t>) и документы, полученные от поставщика при осуществлении поставки</w:t>
      </w:r>
      <w:r>
        <w:rPr>
          <w:rFonts w:ascii="Times New Roman" w:eastAsia="Times New Roman" w:hAnsi="Times New Roman"/>
          <w:sz w:val="24"/>
          <w:szCs w:val="24"/>
          <w:lang w:eastAsia="ru-RU"/>
        </w:rPr>
        <w:t>, в Финансовую группу для оплаты по договору.</w:t>
      </w:r>
    </w:p>
    <w:p w:rsidR="003B0DCC" w:rsidRDefault="003B0DCC" w:rsidP="002B125C">
      <w:pPr>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Забрать один экземпляр счета-фактуры (если была, то и товарной накладной) и передать поставщику.</w:t>
      </w:r>
    </w:p>
    <w:p w:rsidR="003B0DCC" w:rsidRDefault="003B0DCC" w:rsidP="002B125C">
      <w:pPr>
        <w:ind w:firstLine="284"/>
        <w:jc w:val="both"/>
        <w:rPr>
          <w:rFonts w:ascii="Times New Roman" w:eastAsia="Times New Roman" w:hAnsi="Times New Roman"/>
          <w:sz w:val="24"/>
          <w:szCs w:val="24"/>
          <w:lang w:eastAsia="ru-RU"/>
        </w:rPr>
      </w:pPr>
    </w:p>
    <w:p w:rsidR="00732AE4" w:rsidRPr="00732AE4" w:rsidRDefault="00732AE4" w:rsidP="00732AE4">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2.5.1</w:t>
      </w:r>
    </w:p>
    <w:p w:rsidR="003B0DCC" w:rsidRPr="00732AE4" w:rsidRDefault="003B0DCC" w:rsidP="003B0DCC">
      <w:pPr>
        <w:ind w:firstLine="540"/>
        <w:jc w:val="right"/>
        <w:rPr>
          <w:rFonts w:ascii="Times New Roman" w:hAnsi="Times New Roman"/>
          <w:sz w:val="24"/>
          <w:szCs w:val="24"/>
        </w:rPr>
      </w:pPr>
      <w:r w:rsidRPr="00732AE4">
        <w:rPr>
          <w:rFonts w:ascii="Times New Roman" w:hAnsi="Times New Roman"/>
          <w:sz w:val="24"/>
          <w:szCs w:val="24"/>
        </w:rPr>
        <w:t>Проректору по программам развития ТГУ</w:t>
      </w:r>
    </w:p>
    <w:p w:rsidR="003B0DCC" w:rsidRPr="00732AE4" w:rsidRDefault="003B0DCC" w:rsidP="003B0DCC">
      <w:pPr>
        <w:ind w:firstLine="540"/>
        <w:jc w:val="right"/>
        <w:rPr>
          <w:rFonts w:ascii="Times New Roman" w:hAnsi="Times New Roman"/>
          <w:sz w:val="24"/>
          <w:szCs w:val="24"/>
        </w:rPr>
      </w:pPr>
      <w:r w:rsidRPr="00732AE4">
        <w:rPr>
          <w:rFonts w:ascii="Times New Roman" w:hAnsi="Times New Roman"/>
          <w:sz w:val="24"/>
          <w:szCs w:val="24"/>
        </w:rPr>
        <w:t>Д.В. Сухушину</w:t>
      </w:r>
    </w:p>
    <w:p w:rsidR="003B0DCC" w:rsidRPr="00732AE4" w:rsidRDefault="003B0DCC" w:rsidP="003B0DCC">
      <w:pPr>
        <w:ind w:firstLine="540"/>
        <w:jc w:val="center"/>
        <w:rPr>
          <w:rFonts w:ascii="Times New Roman" w:hAnsi="Times New Roman"/>
          <w:sz w:val="24"/>
          <w:szCs w:val="24"/>
        </w:rPr>
      </w:pPr>
    </w:p>
    <w:p w:rsidR="003B0DCC" w:rsidRPr="00732AE4" w:rsidRDefault="003B0DCC" w:rsidP="003B0DCC">
      <w:pPr>
        <w:ind w:firstLine="540"/>
        <w:jc w:val="center"/>
        <w:rPr>
          <w:rFonts w:ascii="Times New Roman" w:hAnsi="Times New Roman"/>
          <w:b/>
          <w:sz w:val="24"/>
          <w:szCs w:val="24"/>
        </w:rPr>
      </w:pPr>
      <w:r w:rsidRPr="00732AE4">
        <w:rPr>
          <w:rFonts w:ascii="Times New Roman" w:hAnsi="Times New Roman"/>
          <w:b/>
          <w:sz w:val="24"/>
          <w:szCs w:val="24"/>
        </w:rPr>
        <w:t>СЛУЖЕБНАЯ ЗАПИСКА</w:t>
      </w:r>
    </w:p>
    <w:p w:rsidR="003B0DCC" w:rsidRPr="00732AE4" w:rsidRDefault="003B0DCC" w:rsidP="003B0DCC">
      <w:pPr>
        <w:ind w:firstLine="540"/>
        <w:jc w:val="center"/>
        <w:rPr>
          <w:rFonts w:ascii="Times New Roman" w:hAnsi="Times New Roman"/>
          <w:sz w:val="24"/>
          <w:szCs w:val="24"/>
        </w:rPr>
      </w:pP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В соответствии с планом закупки товаров, работ, услуг просим согласовать проведение закупки на приобретение (наименование оборудования или «канцелярских товаров»).</w:t>
      </w:r>
    </w:p>
    <w:p w:rsidR="003B0DCC" w:rsidRPr="00732AE4" w:rsidRDefault="003B0DCC" w:rsidP="003B0DCC">
      <w:pPr>
        <w:spacing w:after="0" w:line="240" w:lineRule="auto"/>
        <w:ind w:firstLine="709"/>
        <w:jc w:val="both"/>
        <w:rPr>
          <w:rFonts w:ascii="Times New Roman" w:hAnsi="Times New Roman"/>
          <w:sz w:val="24"/>
          <w:szCs w:val="24"/>
        </w:rPr>
      </w:pP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Источник финансирования: _____________________________________</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 xml:space="preserve"> </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Обоснование закупки: Оборудование/канцелярские товары приобретается для выполнения работ в рамках проекта «Создание инициативной среды, поддерживающей процесс управления изменениями» и реализации мероприятий инициативного проекта «Название инициативного проекта».</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 xml:space="preserve"> По стратегической инициативе Дорожной карты СИ 5 «Построение системы управления Университетом и системы управления изменениями», </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Задача 5.4, «Институциональная поддержка внедрения культуры, ориентированной на изменения»,</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Мероприятие 8 «Реализация в рамках планов проведения научно-исследовательских работ в соответствии с программой фундаментальных научных исследований в Российской Федерации на долгосрочный период в вузах, а также с учетом приоритетных международных направлений фундаментальных и прикладных исследований: - научно-исследовательских проектов с привлечением к руководству ведущих иностранных и российских ученых и (или) совместно с перспективными научными организациями, в том числе с возможностью создания структурных подразделений в вузах; - научно-исследовательских и опытно-конструкторских проектов совместно с российскими и международными высокотехнологичными организациями, в том числе с возможностью создания структурных подразделений в вузах».</w:t>
      </w:r>
    </w:p>
    <w:p w:rsidR="003B0DCC" w:rsidRPr="00732AE4" w:rsidRDefault="003B0DCC" w:rsidP="003B0DCC">
      <w:pPr>
        <w:spacing w:after="0" w:line="240" w:lineRule="auto"/>
        <w:ind w:firstLine="709"/>
        <w:jc w:val="both"/>
        <w:rPr>
          <w:rFonts w:ascii="Times New Roman" w:eastAsia="Times New Roman" w:hAnsi="Times New Roman"/>
          <w:bCs/>
          <w:sz w:val="24"/>
          <w:szCs w:val="24"/>
          <w:lang w:eastAsia="ru-RU"/>
        </w:rPr>
      </w:pPr>
    </w:p>
    <w:p w:rsidR="003B0DCC" w:rsidRPr="00732AE4" w:rsidRDefault="003B0DCC" w:rsidP="003B0DCC">
      <w:pPr>
        <w:spacing w:after="0" w:line="240" w:lineRule="auto"/>
        <w:ind w:firstLine="709"/>
        <w:jc w:val="both"/>
        <w:rPr>
          <w:rFonts w:ascii="Times New Roman" w:eastAsia="Times New Roman" w:hAnsi="Times New Roman"/>
          <w:bCs/>
          <w:sz w:val="24"/>
          <w:szCs w:val="24"/>
          <w:lang w:eastAsia="ru-RU"/>
        </w:rPr>
      </w:pPr>
      <w:r w:rsidRPr="00732AE4">
        <w:rPr>
          <w:rFonts w:ascii="Times New Roman" w:eastAsia="Times New Roman" w:hAnsi="Times New Roman"/>
          <w:bCs/>
          <w:sz w:val="24"/>
          <w:szCs w:val="24"/>
          <w:lang w:eastAsia="ru-RU"/>
        </w:rPr>
        <w:t>Начальная цена закупки: 0 (ноль) рублей.</w:t>
      </w:r>
    </w:p>
    <w:p w:rsidR="003B0DCC" w:rsidRPr="00732AE4" w:rsidRDefault="003B0DCC" w:rsidP="003B0DCC">
      <w:pPr>
        <w:spacing w:after="0" w:line="240" w:lineRule="auto"/>
        <w:ind w:firstLine="709"/>
        <w:jc w:val="both"/>
        <w:rPr>
          <w:rFonts w:ascii="Times New Roman" w:eastAsia="Times New Roman" w:hAnsi="Times New Roman"/>
          <w:bCs/>
          <w:sz w:val="24"/>
          <w:szCs w:val="24"/>
          <w:lang w:eastAsia="ru-RU"/>
        </w:rPr>
      </w:pPr>
    </w:p>
    <w:p w:rsidR="003B0DCC" w:rsidRPr="00732AE4" w:rsidRDefault="003B0DCC" w:rsidP="003B0DCC">
      <w:pPr>
        <w:spacing w:after="0" w:line="240" w:lineRule="auto"/>
        <w:ind w:firstLine="709"/>
        <w:jc w:val="both"/>
        <w:rPr>
          <w:rFonts w:ascii="Times New Roman" w:eastAsia="Times New Roman" w:hAnsi="Times New Roman"/>
          <w:bCs/>
          <w:sz w:val="24"/>
          <w:szCs w:val="24"/>
          <w:lang w:eastAsia="ru-RU"/>
        </w:rPr>
      </w:pPr>
      <w:r w:rsidRPr="00732AE4">
        <w:rPr>
          <w:rFonts w:ascii="Times New Roman" w:eastAsia="Times New Roman" w:hAnsi="Times New Roman"/>
          <w:bCs/>
          <w:sz w:val="24"/>
          <w:szCs w:val="24"/>
          <w:lang w:eastAsia="ru-RU"/>
        </w:rPr>
        <w:t>Обоснование начальной цены указано в приложении 1 к служебной записке.</w:t>
      </w:r>
    </w:p>
    <w:p w:rsidR="003B0DCC" w:rsidRPr="00732AE4" w:rsidRDefault="003B0DCC" w:rsidP="003B0DCC">
      <w:pPr>
        <w:spacing w:after="0" w:line="240" w:lineRule="auto"/>
        <w:ind w:firstLine="709"/>
        <w:jc w:val="both"/>
        <w:rPr>
          <w:rFonts w:ascii="Times New Roman" w:eastAsia="Times New Roman" w:hAnsi="Times New Roman"/>
          <w:bCs/>
          <w:sz w:val="24"/>
          <w:szCs w:val="24"/>
          <w:lang w:eastAsia="ru-RU"/>
        </w:rPr>
      </w:pPr>
    </w:p>
    <w:p w:rsidR="003B0DCC" w:rsidRPr="00732AE4" w:rsidRDefault="003B0DCC" w:rsidP="003B0DCC">
      <w:pPr>
        <w:spacing w:after="0" w:line="240" w:lineRule="auto"/>
        <w:ind w:firstLine="709"/>
        <w:jc w:val="both"/>
        <w:rPr>
          <w:rFonts w:ascii="Times New Roman" w:eastAsia="Times New Roman" w:hAnsi="Times New Roman"/>
          <w:bCs/>
          <w:sz w:val="24"/>
          <w:szCs w:val="24"/>
          <w:lang w:eastAsia="ru-RU"/>
        </w:rPr>
      </w:pPr>
      <w:r w:rsidRPr="00732AE4">
        <w:rPr>
          <w:rFonts w:ascii="Times New Roman" w:eastAsia="Times New Roman" w:hAnsi="Times New Roman"/>
          <w:bCs/>
          <w:sz w:val="24"/>
          <w:szCs w:val="24"/>
          <w:lang w:eastAsia="ru-RU"/>
        </w:rPr>
        <w:t>Срок поставки товаров, выполнения работ, оказания услуг: месяц 20__ г.</w:t>
      </w:r>
    </w:p>
    <w:p w:rsidR="003B0DCC" w:rsidRPr="00732AE4" w:rsidRDefault="003B0DCC" w:rsidP="003B0DCC">
      <w:pPr>
        <w:spacing w:after="0" w:line="240" w:lineRule="auto"/>
        <w:ind w:firstLine="709"/>
        <w:jc w:val="both"/>
        <w:rPr>
          <w:rFonts w:ascii="Times New Roman" w:eastAsia="Times New Roman" w:hAnsi="Times New Roman"/>
          <w:bCs/>
          <w:sz w:val="24"/>
          <w:szCs w:val="24"/>
          <w:lang w:eastAsia="ru-RU"/>
        </w:rPr>
      </w:pPr>
    </w:p>
    <w:p w:rsidR="003B0DCC" w:rsidRPr="00732AE4" w:rsidRDefault="003B0DCC" w:rsidP="003B0DCC">
      <w:pPr>
        <w:spacing w:after="0" w:line="240" w:lineRule="auto"/>
        <w:ind w:firstLine="709"/>
        <w:jc w:val="both"/>
        <w:rPr>
          <w:rFonts w:ascii="Times New Roman" w:eastAsia="Times New Roman" w:hAnsi="Times New Roman"/>
          <w:bCs/>
          <w:sz w:val="24"/>
          <w:szCs w:val="24"/>
          <w:lang w:eastAsia="ru-RU"/>
        </w:rPr>
      </w:pPr>
      <w:r w:rsidRPr="00732AE4">
        <w:rPr>
          <w:rFonts w:ascii="Times New Roman" w:eastAsia="Times New Roman" w:hAnsi="Times New Roman"/>
          <w:bCs/>
          <w:sz w:val="24"/>
          <w:szCs w:val="24"/>
          <w:lang w:eastAsia="ru-RU"/>
        </w:rPr>
        <w:t>Ответственный исполнитель: Фамилия Имя Отчество</w:t>
      </w:r>
      <w:r w:rsidRPr="00732AE4">
        <w:rPr>
          <w:rFonts w:ascii="Times New Roman" w:hAnsi="Times New Roman"/>
          <w:sz w:val="24"/>
          <w:szCs w:val="24"/>
        </w:rPr>
        <w:t>, должность, место работы, тел.</w:t>
      </w:r>
      <w:r w:rsidR="004362CF">
        <w:rPr>
          <w:rFonts w:ascii="Times New Roman" w:hAnsi="Times New Roman"/>
          <w:sz w:val="24"/>
          <w:szCs w:val="24"/>
        </w:rPr>
        <w:t>:</w:t>
      </w:r>
      <w:r w:rsidRPr="00732AE4">
        <w:rPr>
          <w:rFonts w:ascii="Times New Roman" w:hAnsi="Times New Roman"/>
          <w:sz w:val="24"/>
          <w:szCs w:val="24"/>
        </w:rPr>
        <w:t xml:space="preserve"> почта: </w:t>
      </w:r>
    </w:p>
    <w:p w:rsidR="003B0DCC" w:rsidRPr="00732AE4" w:rsidRDefault="003B0DCC" w:rsidP="003B0DCC">
      <w:pPr>
        <w:spacing w:after="0" w:line="240" w:lineRule="auto"/>
        <w:ind w:firstLine="540"/>
        <w:jc w:val="both"/>
        <w:rPr>
          <w:rFonts w:ascii="Times New Roman" w:eastAsia="Times New Roman" w:hAnsi="Times New Roman"/>
          <w:bCs/>
          <w:sz w:val="24"/>
          <w:szCs w:val="24"/>
          <w:lang w:eastAsia="ru-RU"/>
        </w:rPr>
      </w:pPr>
    </w:p>
    <w:p w:rsidR="003B0DCC" w:rsidRPr="00732AE4" w:rsidRDefault="003B0DCC" w:rsidP="003B0DCC">
      <w:pPr>
        <w:spacing w:after="0" w:line="240" w:lineRule="auto"/>
        <w:ind w:firstLine="540"/>
        <w:jc w:val="both"/>
        <w:rPr>
          <w:rFonts w:ascii="Times New Roman" w:eastAsia="Times New Roman" w:hAnsi="Times New Roman"/>
          <w:bCs/>
          <w:sz w:val="24"/>
          <w:szCs w:val="24"/>
          <w:lang w:eastAsia="ru-RU"/>
        </w:rPr>
      </w:pPr>
    </w:p>
    <w:p w:rsidR="003B0DCC" w:rsidRPr="00732AE4" w:rsidRDefault="003B0DCC" w:rsidP="003B0DCC">
      <w:pPr>
        <w:spacing w:after="0" w:line="240" w:lineRule="auto"/>
        <w:ind w:firstLine="540"/>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 xml:space="preserve">Менеджер проекта                                                                          </w:t>
      </w:r>
      <w:r w:rsidRPr="00732AE4">
        <w:rPr>
          <w:rFonts w:ascii="Times New Roman" w:hAnsi="Times New Roman"/>
          <w:sz w:val="24"/>
          <w:szCs w:val="24"/>
          <w:shd w:val="clear" w:color="auto" w:fill="FFFFFF"/>
        </w:rPr>
        <w:t>Суханова Е.А.</w:t>
      </w:r>
    </w:p>
    <w:p w:rsidR="003B0DCC" w:rsidRPr="00732AE4" w:rsidRDefault="003B0DCC" w:rsidP="003B0DCC">
      <w:pPr>
        <w:spacing w:after="0" w:line="360" w:lineRule="auto"/>
        <w:ind w:firstLine="539"/>
        <w:jc w:val="both"/>
        <w:rPr>
          <w:rFonts w:ascii="Times New Roman" w:hAnsi="Times New Roman"/>
          <w:sz w:val="24"/>
          <w:szCs w:val="24"/>
        </w:rPr>
      </w:pPr>
    </w:p>
    <w:p w:rsidR="003B0DCC" w:rsidRPr="00732AE4" w:rsidRDefault="003B0DCC" w:rsidP="003B0DCC">
      <w:pPr>
        <w:spacing w:after="0" w:line="360" w:lineRule="auto"/>
        <w:ind w:firstLine="539"/>
        <w:jc w:val="both"/>
        <w:rPr>
          <w:rFonts w:ascii="Times New Roman" w:hAnsi="Times New Roman"/>
          <w:sz w:val="24"/>
          <w:szCs w:val="24"/>
        </w:rPr>
      </w:pPr>
      <w:r w:rsidRPr="00732AE4">
        <w:rPr>
          <w:rFonts w:ascii="Times New Roman" w:hAnsi="Times New Roman"/>
          <w:sz w:val="24"/>
          <w:szCs w:val="24"/>
        </w:rPr>
        <w:t>Согласовано:</w:t>
      </w:r>
    </w:p>
    <w:p w:rsidR="003B0DCC" w:rsidRPr="00732AE4" w:rsidRDefault="003B0DCC" w:rsidP="003B0DCC">
      <w:pPr>
        <w:spacing w:after="0" w:line="240" w:lineRule="auto"/>
        <w:ind w:firstLine="539"/>
        <w:jc w:val="both"/>
        <w:rPr>
          <w:rFonts w:ascii="Times New Roman" w:hAnsi="Times New Roman"/>
          <w:sz w:val="24"/>
          <w:szCs w:val="24"/>
        </w:rPr>
      </w:pPr>
      <w:r w:rsidRPr="00732AE4">
        <w:rPr>
          <w:rFonts w:ascii="Times New Roman" w:hAnsi="Times New Roman"/>
          <w:sz w:val="24"/>
          <w:szCs w:val="24"/>
        </w:rPr>
        <w:t>Директор ОСУ                                                _____________ Н.А. Сазонтова</w:t>
      </w:r>
    </w:p>
    <w:p w:rsidR="003B0DCC" w:rsidRPr="00732AE4" w:rsidRDefault="003B0DCC" w:rsidP="003B0DCC">
      <w:pPr>
        <w:spacing w:after="0" w:line="240" w:lineRule="auto"/>
        <w:ind w:firstLine="539"/>
        <w:jc w:val="both"/>
        <w:rPr>
          <w:rFonts w:ascii="Times New Roman" w:hAnsi="Times New Roman"/>
          <w:sz w:val="24"/>
          <w:szCs w:val="24"/>
        </w:rPr>
      </w:pPr>
    </w:p>
    <w:p w:rsidR="003B0DCC" w:rsidRPr="00732AE4" w:rsidRDefault="003B0DCC" w:rsidP="003B0DCC">
      <w:pPr>
        <w:spacing w:after="0" w:line="240" w:lineRule="auto"/>
        <w:ind w:firstLine="539"/>
        <w:jc w:val="both"/>
        <w:rPr>
          <w:rFonts w:ascii="Times New Roman" w:hAnsi="Times New Roman"/>
          <w:sz w:val="24"/>
          <w:szCs w:val="24"/>
        </w:rPr>
      </w:pPr>
      <w:r w:rsidRPr="00732AE4">
        <w:rPr>
          <w:rFonts w:ascii="Times New Roman" w:hAnsi="Times New Roman"/>
          <w:sz w:val="24"/>
          <w:szCs w:val="24"/>
        </w:rPr>
        <w:t>Начальник ПФУ</w:t>
      </w:r>
      <w:r w:rsidRPr="00732AE4">
        <w:rPr>
          <w:rFonts w:ascii="Times New Roman" w:hAnsi="Times New Roman"/>
          <w:sz w:val="24"/>
          <w:szCs w:val="24"/>
        </w:rPr>
        <w:tab/>
        <w:t xml:space="preserve">                                       _____________ О.Г. Васильева</w:t>
      </w:r>
    </w:p>
    <w:p w:rsidR="003B0DCC" w:rsidRPr="00732AE4" w:rsidRDefault="003B0DCC" w:rsidP="003B0DCC">
      <w:pPr>
        <w:spacing w:after="0" w:line="240" w:lineRule="auto"/>
        <w:ind w:firstLine="539"/>
        <w:jc w:val="both"/>
        <w:rPr>
          <w:rFonts w:ascii="Times New Roman" w:hAnsi="Times New Roman"/>
          <w:sz w:val="24"/>
          <w:szCs w:val="24"/>
        </w:rPr>
      </w:pPr>
    </w:p>
    <w:p w:rsidR="003B0DCC" w:rsidRPr="00732AE4" w:rsidRDefault="003B0DCC" w:rsidP="003B0DCC">
      <w:pPr>
        <w:spacing w:after="0" w:line="240" w:lineRule="auto"/>
        <w:ind w:firstLine="539"/>
        <w:jc w:val="both"/>
        <w:rPr>
          <w:rFonts w:ascii="Times New Roman" w:hAnsi="Times New Roman"/>
          <w:sz w:val="24"/>
          <w:szCs w:val="24"/>
        </w:rPr>
      </w:pPr>
      <w:r w:rsidRPr="00732AE4">
        <w:rPr>
          <w:rFonts w:ascii="Times New Roman" w:hAnsi="Times New Roman"/>
          <w:sz w:val="24"/>
          <w:szCs w:val="24"/>
        </w:rPr>
        <w:lastRenderedPageBreak/>
        <w:t>Главный бухгалтер</w:t>
      </w:r>
      <w:r w:rsidRPr="00732AE4">
        <w:rPr>
          <w:rFonts w:ascii="Times New Roman" w:hAnsi="Times New Roman"/>
          <w:sz w:val="24"/>
          <w:szCs w:val="24"/>
        </w:rPr>
        <w:tab/>
        <w:t xml:space="preserve">                                       _____________ Г.Н. Нагаева</w:t>
      </w:r>
    </w:p>
    <w:p w:rsidR="003B0DCC" w:rsidRPr="00732AE4" w:rsidRDefault="003B0DCC" w:rsidP="003B0DCC">
      <w:pPr>
        <w:jc w:val="both"/>
        <w:rPr>
          <w:rFonts w:ascii="Times New Roman" w:hAnsi="Times New Roman"/>
          <w:sz w:val="24"/>
          <w:szCs w:val="24"/>
        </w:rPr>
      </w:pPr>
    </w:p>
    <w:p w:rsidR="003B0DCC" w:rsidRPr="00732AE4" w:rsidRDefault="003B0DCC" w:rsidP="003B0DCC">
      <w:pPr>
        <w:ind w:firstLine="360"/>
        <w:rPr>
          <w:rFonts w:ascii="Times New Roman" w:hAnsi="Times New Roman"/>
          <w:sz w:val="24"/>
          <w:szCs w:val="24"/>
        </w:rPr>
        <w:sectPr w:rsidR="003B0DCC" w:rsidRPr="00732AE4" w:rsidSect="004362CF">
          <w:pgSz w:w="11906" w:h="16838"/>
          <w:pgMar w:top="1134" w:right="851" w:bottom="1134" w:left="1701" w:header="708" w:footer="708" w:gutter="0"/>
          <w:cols w:space="708"/>
          <w:docGrid w:linePitch="360"/>
        </w:sectPr>
      </w:pPr>
      <w:r w:rsidRPr="00732AE4">
        <w:rPr>
          <w:rFonts w:ascii="Times New Roman" w:hAnsi="Times New Roman"/>
          <w:sz w:val="24"/>
          <w:szCs w:val="24"/>
        </w:rPr>
        <w:t>Способ осуществления закупки ________________________</w:t>
      </w:r>
    </w:p>
    <w:p w:rsidR="003B0DCC" w:rsidRPr="00732AE4" w:rsidRDefault="003B0DCC" w:rsidP="003B0DCC">
      <w:pPr>
        <w:ind w:firstLine="360"/>
        <w:jc w:val="right"/>
        <w:rPr>
          <w:rFonts w:ascii="Times New Roman" w:hAnsi="Times New Roman"/>
          <w:sz w:val="24"/>
          <w:szCs w:val="24"/>
        </w:rPr>
      </w:pPr>
      <w:r w:rsidRPr="00732AE4">
        <w:rPr>
          <w:rFonts w:ascii="Times New Roman" w:hAnsi="Times New Roman"/>
          <w:sz w:val="24"/>
          <w:szCs w:val="24"/>
        </w:rPr>
        <w:lastRenderedPageBreak/>
        <w:t>Приложение 1 к служебной записке</w:t>
      </w:r>
    </w:p>
    <w:p w:rsidR="003B0DCC" w:rsidRPr="00732AE4" w:rsidRDefault="003B0DCC" w:rsidP="003B0DCC">
      <w:pPr>
        <w:ind w:firstLine="360"/>
        <w:jc w:val="right"/>
        <w:rPr>
          <w:rFonts w:ascii="Times New Roman" w:hAnsi="Times New Roman"/>
          <w:sz w:val="24"/>
          <w:szCs w:val="24"/>
        </w:rPr>
      </w:pPr>
    </w:p>
    <w:p w:rsidR="003B0DCC" w:rsidRPr="00732AE4" w:rsidRDefault="003B0DCC" w:rsidP="003B0DCC">
      <w:pPr>
        <w:ind w:firstLine="540"/>
        <w:jc w:val="center"/>
        <w:rPr>
          <w:rFonts w:ascii="Times New Roman" w:hAnsi="Times New Roman"/>
          <w:b/>
          <w:sz w:val="24"/>
          <w:szCs w:val="24"/>
        </w:rPr>
      </w:pPr>
      <w:r w:rsidRPr="00732AE4">
        <w:rPr>
          <w:rFonts w:ascii="Times New Roman" w:hAnsi="Times New Roman"/>
          <w:b/>
          <w:sz w:val="24"/>
          <w:szCs w:val="24"/>
        </w:rPr>
        <w:t>Обоснование и расчет начальной цены контракта</w:t>
      </w:r>
    </w:p>
    <w:p w:rsidR="003B0DCC" w:rsidRPr="00732AE4" w:rsidRDefault="003B0DCC" w:rsidP="003B0DCC">
      <w:pPr>
        <w:jc w:val="both"/>
        <w:rPr>
          <w:rFonts w:ascii="Times New Roman" w:hAnsi="Times New Roman"/>
          <w:sz w:val="24"/>
          <w:szCs w:val="24"/>
        </w:rPr>
      </w:pPr>
    </w:p>
    <w:p w:rsidR="003B0DCC" w:rsidRPr="00732AE4" w:rsidRDefault="003B0DCC" w:rsidP="003B0DCC">
      <w:pPr>
        <w:spacing w:after="0" w:line="240" w:lineRule="auto"/>
        <w:ind w:firstLine="709"/>
        <w:jc w:val="both"/>
        <w:rPr>
          <w:rFonts w:ascii="Times New Roman" w:hAnsi="Times New Roman"/>
          <w:sz w:val="24"/>
          <w:szCs w:val="24"/>
        </w:rPr>
      </w:pPr>
      <w:r w:rsidRPr="00732AE4">
        <w:rPr>
          <w:rFonts w:ascii="Times New Roman" w:hAnsi="Times New Roman"/>
          <w:sz w:val="24"/>
          <w:szCs w:val="24"/>
        </w:rPr>
        <w:t>При определении начальной цены контракта были изучены коммерческие предложения от следующих фирм:</w:t>
      </w:r>
    </w:p>
    <w:p w:rsidR="003B0DCC" w:rsidRPr="00732AE4" w:rsidRDefault="003B0DCC" w:rsidP="003B0DCC">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327"/>
        <w:gridCol w:w="2327"/>
        <w:gridCol w:w="2327"/>
      </w:tblGrid>
      <w:tr w:rsidR="003B0DCC" w:rsidRPr="00732AE4" w:rsidTr="003B0DCC">
        <w:tc>
          <w:tcPr>
            <w:tcW w:w="2392" w:type="dxa"/>
            <w:shd w:val="clear" w:color="auto" w:fill="auto"/>
          </w:tcPr>
          <w:p w:rsidR="003B0DCC" w:rsidRPr="00732AE4" w:rsidRDefault="003B0DCC" w:rsidP="003B0DCC">
            <w:pPr>
              <w:jc w:val="center"/>
              <w:rPr>
                <w:rFonts w:ascii="Times New Roman" w:hAnsi="Times New Roman"/>
                <w:b/>
                <w:sz w:val="24"/>
                <w:szCs w:val="24"/>
              </w:rPr>
            </w:pPr>
            <w:r w:rsidRPr="00732AE4">
              <w:rPr>
                <w:rFonts w:ascii="Times New Roman" w:hAnsi="Times New Roman"/>
                <w:b/>
                <w:sz w:val="24"/>
                <w:szCs w:val="24"/>
              </w:rPr>
              <w:t>Фирма</w:t>
            </w:r>
          </w:p>
        </w:tc>
        <w:tc>
          <w:tcPr>
            <w:tcW w:w="2393" w:type="dxa"/>
            <w:shd w:val="clear" w:color="auto" w:fill="auto"/>
          </w:tcPr>
          <w:p w:rsidR="003B0DCC" w:rsidRPr="00732AE4" w:rsidRDefault="003B0DCC" w:rsidP="003B0DCC">
            <w:pPr>
              <w:jc w:val="center"/>
              <w:rPr>
                <w:rFonts w:ascii="Times New Roman" w:hAnsi="Times New Roman"/>
                <w:b/>
                <w:sz w:val="24"/>
                <w:szCs w:val="24"/>
              </w:rPr>
            </w:pPr>
            <w:r w:rsidRPr="00732AE4">
              <w:rPr>
                <w:rFonts w:ascii="Times New Roman" w:hAnsi="Times New Roman"/>
                <w:b/>
                <w:sz w:val="24"/>
                <w:szCs w:val="24"/>
              </w:rPr>
              <w:t>ООО «</w:t>
            </w:r>
            <w:r w:rsidRPr="00732AE4">
              <w:rPr>
                <w:rFonts w:ascii="Times New Roman" w:hAnsi="Times New Roman"/>
                <w:b/>
                <w:sz w:val="24"/>
                <w:szCs w:val="24"/>
                <w:lang w:val="en-US"/>
              </w:rPr>
              <w:t>X</w:t>
            </w:r>
            <w:r w:rsidRPr="00732AE4">
              <w:rPr>
                <w:rFonts w:ascii="Times New Roman" w:hAnsi="Times New Roman"/>
                <w:b/>
                <w:sz w:val="24"/>
                <w:szCs w:val="24"/>
              </w:rPr>
              <w:t>»</w:t>
            </w:r>
          </w:p>
        </w:tc>
        <w:tc>
          <w:tcPr>
            <w:tcW w:w="2393" w:type="dxa"/>
            <w:shd w:val="clear" w:color="auto" w:fill="auto"/>
          </w:tcPr>
          <w:p w:rsidR="003B0DCC" w:rsidRPr="00732AE4" w:rsidRDefault="003B0DCC" w:rsidP="003B0DCC">
            <w:pPr>
              <w:jc w:val="center"/>
              <w:rPr>
                <w:rFonts w:ascii="Times New Roman" w:hAnsi="Times New Roman"/>
                <w:b/>
                <w:sz w:val="24"/>
                <w:szCs w:val="24"/>
              </w:rPr>
            </w:pPr>
            <w:r w:rsidRPr="00732AE4">
              <w:rPr>
                <w:rFonts w:ascii="Times New Roman" w:hAnsi="Times New Roman"/>
                <w:b/>
                <w:sz w:val="24"/>
                <w:szCs w:val="24"/>
              </w:rPr>
              <w:t>ООО «</w:t>
            </w:r>
            <w:r w:rsidRPr="00732AE4">
              <w:rPr>
                <w:rFonts w:ascii="Times New Roman" w:hAnsi="Times New Roman"/>
                <w:b/>
                <w:sz w:val="24"/>
                <w:szCs w:val="24"/>
                <w:lang w:val="en-US"/>
              </w:rPr>
              <w:t>Y</w:t>
            </w:r>
            <w:r w:rsidRPr="00732AE4">
              <w:rPr>
                <w:rFonts w:ascii="Times New Roman" w:hAnsi="Times New Roman"/>
                <w:b/>
                <w:sz w:val="24"/>
                <w:szCs w:val="24"/>
              </w:rPr>
              <w:t>»</w:t>
            </w:r>
          </w:p>
        </w:tc>
        <w:tc>
          <w:tcPr>
            <w:tcW w:w="2393" w:type="dxa"/>
            <w:shd w:val="clear" w:color="auto" w:fill="auto"/>
          </w:tcPr>
          <w:p w:rsidR="003B0DCC" w:rsidRPr="00732AE4" w:rsidRDefault="003B0DCC" w:rsidP="003B0DCC">
            <w:pPr>
              <w:jc w:val="center"/>
              <w:rPr>
                <w:rFonts w:ascii="Times New Roman" w:hAnsi="Times New Roman"/>
                <w:b/>
                <w:sz w:val="24"/>
                <w:szCs w:val="24"/>
                <w:highlight w:val="yellow"/>
              </w:rPr>
            </w:pPr>
            <w:r w:rsidRPr="00732AE4">
              <w:rPr>
                <w:rFonts w:ascii="Times New Roman" w:hAnsi="Times New Roman"/>
                <w:b/>
                <w:sz w:val="24"/>
                <w:szCs w:val="24"/>
              </w:rPr>
              <w:t>ООО «</w:t>
            </w:r>
            <w:r w:rsidRPr="00732AE4">
              <w:rPr>
                <w:rFonts w:ascii="Times New Roman" w:hAnsi="Times New Roman"/>
                <w:b/>
                <w:sz w:val="24"/>
                <w:szCs w:val="24"/>
                <w:lang w:val="en-US"/>
              </w:rPr>
              <w:t>Z</w:t>
            </w:r>
            <w:r w:rsidRPr="00732AE4">
              <w:rPr>
                <w:rFonts w:ascii="Times New Roman" w:hAnsi="Times New Roman"/>
                <w:b/>
                <w:sz w:val="24"/>
                <w:szCs w:val="24"/>
              </w:rPr>
              <w:t>»</w:t>
            </w:r>
          </w:p>
        </w:tc>
      </w:tr>
      <w:tr w:rsidR="003B0DCC" w:rsidRPr="00732AE4" w:rsidTr="003B0DCC">
        <w:tc>
          <w:tcPr>
            <w:tcW w:w="2392" w:type="dxa"/>
            <w:shd w:val="clear" w:color="auto" w:fill="auto"/>
          </w:tcPr>
          <w:p w:rsidR="003B0DCC" w:rsidRPr="00732AE4" w:rsidRDefault="003B0DCC" w:rsidP="003B0DCC">
            <w:pPr>
              <w:jc w:val="both"/>
              <w:rPr>
                <w:rFonts w:ascii="Times New Roman" w:hAnsi="Times New Roman"/>
                <w:sz w:val="24"/>
                <w:szCs w:val="24"/>
              </w:rPr>
            </w:pPr>
            <w:r w:rsidRPr="00732AE4">
              <w:rPr>
                <w:rFonts w:ascii="Times New Roman" w:hAnsi="Times New Roman"/>
                <w:sz w:val="24"/>
                <w:szCs w:val="24"/>
              </w:rPr>
              <w:t>Предлагаемая цена</w:t>
            </w:r>
          </w:p>
        </w:tc>
        <w:tc>
          <w:tcPr>
            <w:tcW w:w="2393" w:type="dxa"/>
            <w:shd w:val="clear" w:color="auto" w:fill="auto"/>
          </w:tcPr>
          <w:p w:rsidR="003B0DCC" w:rsidRPr="00732AE4" w:rsidRDefault="003B0DCC" w:rsidP="003B0DCC">
            <w:pPr>
              <w:jc w:val="center"/>
              <w:rPr>
                <w:rFonts w:ascii="Times New Roman" w:hAnsi="Times New Roman"/>
                <w:sz w:val="24"/>
                <w:szCs w:val="24"/>
              </w:rPr>
            </w:pPr>
            <w:r w:rsidRPr="00732AE4">
              <w:rPr>
                <w:rFonts w:ascii="Times New Roman" w:hAnsi="Times New Roman"/>
                <w:sz w:val="24"/>
                <w:szCs w:val="24"/>
                <w:lang w:val="en-US"/>
              </w:rPr>
              <w:t>1</w:t>
            </w:r>
            <w:r w:rsidRPr="00732AE4">
              <w:rPr>
                <w:rFonts w:ascii="Times New Roman" w:hAnsi="Times New Roman"/>
                <w:sz w:val="24"/>
                <w:szCs w:val="24"/>
              </w:rPr>
              <w:t>,00</w:t>
            </w:r>
          </w:p>
        </w:tc>
        <w:tc>
          <w:tcPr>
            <w:tcW w:w="2393" w:type="dxa"/>
            <w:shd w:val="clear" w:color="auto" w:fill="auto"/>
          </w:tcPr>
          <w:p w:rsidR="003B0DCC" w:rsidRPr="00732AE4" w:rsidRDefault="003B0DCC" w:rsidP="003B0DCC">
            <w:pPr>
              <w:jc w:val="center"/>
              <w:rPr>
                <w:rFonts w:ascii="Times New Roman" w:hAnsi="Times New Roman"/>
                <w:sz w:val="24"/>
                <w:szCs w:val="24"/>
              </w:rPr>
            </w:pPr>
            <w:r w:rsidRPr="00732AE4">
              <w:rPr>
                <w:rFonts w:ascii="Times New Roman" w:hAnsi="Times New Roman"/>
                <w:sz w:val="24"/>
                <w:szCs w:val="24"/>
                <w:lang w:val="en-US"/>
              </w:rPr>
              <w:t>2</w:t>
            </w:r>
            <w:r w:rsidRPr="00732AE4">
              <w:rPr>
                <w:rFonts w:ascii="Times New Roman" w:hAnsi="Times New Roman"/>
                <w:sz w:val="24"/>
                <w:szCs w:val="24"/>
              </w:rPr>
              <w:t>,00</w:t>
            </w:r>
          </w:p>
        </w:tc>
        <w:tc>
          <w:tcPr>
            <w:tcW w:w="2393" w:type="dxa"/>
            <w:shd w:val="clear" w:color="auto" w:fill="auto"/>
          </w:tcPr>
          <w:p w:rsidR="003B0DCC" w:rsidRPr="00732AE4" w:rsidRDefault="003B0DCC" w:rsidP="003B0DCC">
            <w:pPr>
              <w:jc w:val="center"/>
              <w:rPr>
                <w:rFonts w:ascii="Times New Roman" w:hAnsi="Times New Roman"/>
                <w:sz w:val="24"/>
                <w:szCs w:val="24"/>
                <w:highlight w:val="yellow"/>
              </w:rPr>
            </w:pPr>
            <w:r w:rsidRPr="00732AE4">
              <w:rPr>
                <w:rFonts w:ascii="Times New Roman" w:eastAsia="Times New Roman" w:hAnsi="Times New Roman"/>
                <w:bCs/>
                <w:sz w:val="24"/>
                <w:szCs w:val="24"/>
                <w:lang w:val="en-US" w:eastAsia="ru-RU"/>
              </w:rPr>
              <w:t>3</w:t>
            </w:r>
            <w:r w:rsidRPr="00732AE4">
              <w:rPr>
                <w:rFonts w:ascii="Times New Roman" w:eastAsia="Times New Roman" w:hAnsi="Times New Roman"/>
                <w:bCs/>
                <w:sz w:val="24"/>
                <w:szCs w:val="24"/>
                <w:lang w:eastAsia="ru-RU"/>
              </w:rPr>
              <w:t>,00</w:t>
            </w:r>
          </w:p>
        </w:tc>
      </w:tr>
    </w:tbl>
    <w:p w:rsidR="003B0DCC" w:rsidRPr="00732AE4" w:rsidRDefault="003B0DCC" w:rsidP="003B0DCC">
      <w:pPr>
        <w:ind w:firstLine="540"/>
        <w:jc w:val="both"/>
        <w:rPr>
          <w:rFonts w:ascii="Times New Roman" w:hAnsi="Times New Roman"/>
          <w:sz w:val="24"/>
          <w:szCs w:val="24"/>
        </w:rPr>
      </w:pPr>
    </w:p>
    <w:p w:rsidR="003B0DCC" w:rsidRPr="00732AE4" w:rsidRDefault="003B0DCC" w:rsidP="003B0DCC">
      <w:pPr>
        <w:spacing w:after="0" w:line="240" w:lineRule="auto"/>
        <w:ind w:firstLine="709"/>
        <w:jc w:val="both"/>
        <w:rPr>
          <w:rFonts w:ascii="Times New Roman" w:hAnsi="Times New Roman"/>
          <w:sz w:val="24"/>
          <w:szCs w:val="24"/>
        </w:rPr>
      </w:pPr>
      <w:r w:rsidRPr="00732AE4">
        <w:rPr>
          <w:rFonts w:ascii="Times New Roman" w:hAnsi="Times New Roman"/>
          <w:sz w:val="24"/>
          <w:szCs w:val="24"/>
        </w:rPr>
        <w:t>По итогам изучения рыночных цен было принято решение о начальной цене договора, предложенной ООО «</w:t>
      </w:r>
      <w:r w:rsidRPr="00732AE4">
        <w:rPr>
          <w:rFonts w:ascii="Times New Roman" w:hAnsi="Times New Roman"/>
          <w:sz w:val="24"/>
          <w:szCs w:val="24"/>
          <w:lang w:val="en-US"/>
        </w:rPr>
        <w:t>X</w:t>
      </w:r>
      <w:r w:rsidR="00762AEC">
        <w:rPr>
          <w:rFonts w:ascii="Times New Roman" w:hAnsi="Times New Roman"/>
          <w:sz w:val="24"/>
          <w:szCs w:val="24"/>
        </w:rPr>
        <w:t>» в размере 1</w:t>
      </w:r>
      <w:r w:rsidRPr="00732AE4">
        <w:rPr>
          <w:rFonts w:ascii="Times New Roman" w:hAnsi="Times New Roman"/>
          <w:sz w:val="24"/>
          <w:szCs w:val="24"/>
        </w:rPr>
        <w:t>,00 рублей.</w:t>
      </w:r>
    </w:p>
    <w:p w:rsidR="003B0DCC" w:rsidRPr="00732AE4" w:rsidRDefault="003B0DCC" w:rsidP="003B0DCC">
      <w:pPr>
        <w:ind w:firstLine="540"/>
        <w:jc w:val="both"/>
        <w:rPr>
          <w:rFonts w:ascii="Times New Roman" w:hAnsi="Times New Roman"/>
          <w:sz w:val="24"/>
          <w:szCs w:val="24"/>
        </w:rPr>
      </w:pPr>
    </w:p>
    <w:p w:rsidR="003B0DCC" w:rsidRPr="00732AE4" w:rsidRDefault="003B0DCC" w:rsidP="003B0DCC">
      <w:pPr>
        <w:ind w:firstLine="540"/>
        <w:jc w:val="both"/>
        <w:rPr>
          <w:rFonts w:ascii="Times New Roman" w:hAnsi="Times New Roman"/>
          <w:sz w:val="24"/>
          <w:szCs w:val="24"/>
        </w:rPr>
      </w:pPr>
    </w:p>
    <w:p w:rsidR="003B0DCC" w:rsidRPr="00732AE4" w:rsidRDefault="003B0DCC" w:rsidP="003B0DCC">
      <w:pPr>
        <w:ind w:firstLine="540"/>
        <w:jc w:val="both"/>
        <w:rPr>
          <w:rFonts w:ascii="Times New Roman" w:hAnsi="Times New Roman"/>
          <w:sz w:val="24"/>
          <w:szCs w:val="24"/>
        </w:rPr>
      </w:pPr>
    </w:p>
    <w:p w:rsidR="003B0DCC" w:rsidRPr="00732AE4" w:rsidRDefault="003B0DCC" w:rsidP="003B0DCC">
      <w:pPr>
        <w:ind w:firstLine="540"/>
        <w:jc w:val="both"/>
        <w:rPr>
          <w:rFonts w:ascii="Times New Roman" w:hAnsi="Times New Roman"/>
          <w:sz w:val="24"/>
          <w:szCs w:val="24"/>
        </w:rPr>
      </w:pPr>
      <w:r w:rsidRPr="00732AE4">
        <w:rPr>
          <w:rFonts w:ascii="Times New Roman" w:hAnsi="Times New Roman"/>
          <w:sz w:val="24"/>
          <w:szCs w:val="24"/>
        </w:rPr>
        <w:lastRenderedPageBreak/>
        <w:t xml:space="preserve">Менеджер проекта                                                                       </w:t>
      </w:r>
      <w:r w:rsidRPr="00732AE4">
        <w:rPr>
          <w:rFonts w:ascii="Times New Roman" w:hAnsi="Times New Roman"/>
          <w:sz w:val="24"/>
          <w:szCs w:val="24"/>
          <w:shd w:val="clear" w:color="auto" w:fill="FFFFFF"/>
        </w:rPr>
        <w:t>Суханова Е.А.</w:t>
      </w:r>
    </w:p>
    <w:p w:rsidR="003B0DCC" w:rsidRPr="00732AE4" w:rsidRDefault="003B0DCC" w:rsidP="003B0DCC">
      <w:pPr>
        <w:rPr>
          <w:rFonts w:ascii="Times New Roman" w:hAnsi="Times New Roman"/>
          <w:b/>
          <w:i/>
          <w:sz w:val="24"/>
          <w:szCs w:val="24"/>
          <w:shd w:val="clear" w:color="auto" w:fill="FFFFFF"/>
        </w:rPr>
      </w:pPr>
    </w:p>
    <w:p w:rsidR="003B0DCC" w:rsidRPr="00732AE4" w:rsidRDefault="003B0DCC" w:rsidP="003B0DCC">
      <w:pPr>
        <w:jc w:val="center"/>
        <w:rPr>
          <w:rFonts w:ascii="Times New Roman" w:hAnsi="Times New Roman"/>
          <w:sz w:val="24"/>
          <w:szCs w:val="24"/>
          <w:shd w:val="clear" w:color="auto" w:fill="FFFFFF"/>
        </w:rPr>
      </w:pPr>
      <w:r w:rsidRPr="00732AE4">
        <w:rPr>
          <w:rFonts w:ascii="Times New Roman" w:hAnsi="Times New Roman"/>
          <w:b/>
          <w:i/>
          <w:sz w:val="24"/>
          <w:szCs w:val="24"/>
          <w:shd w:val="clear" w:color="auto" w:fill="FFFFFF"/>
        </w:rPr>
        <w:br w:type="page"/>
      </w:r>
      <w:r w:rsidRPr="00732AE4">
        <w:rPr>
          <w:rFonts w:ascii="Times New Roman" w:hAnsi="Times New Roman"/>
          <w:sz w:val="24"/>
          <w:szCs w:val="24"/>
          <w:shd w:val="clear" w:color="auto" w:fill="FFFFFF"/>
        </w:rPr>
        <w:lastRenderedPageBreak/>
        <w:t>ТЕХНИЧЕСКОЕ ЗАДАНИЕ</w:t>
      </w:r>
    </w:p>
    <w:p w:rsidR="003B0DCC" w:rsidRPr="00732AE4" w:rsidRDefault="003B0DCC" w:rsidP="003B0DCC">
      <w:pPr>
        <w:jc w:val="center"/>
        <w:rPr>
          <w:rFonts w:ascii="Times New Roman" w:hAnsi="Times New Roman"/>
          <w:sz w:val="24"/>
          <w:szCs w:val="24"/>
          <w:shd w:val="clear" w:color="auto" w:fill="FFFFFF"/>
        </w:rPr>
      </w:pPr>
      <w:r w:rsidRPr="00732AE4">
        <w:rPr>
          <w:rFonts w:ascii="Times New Roman" w:hAnsi="Times New Roman"/>
          <w:sz w:val="24"/>
          <w:szCs w:val="24"/>
          <w:shd w:val="clear" w:color="auto" w:fill="FFFFFF"/>
        </w:rPr>
        <w:t>на выполнение работ (услуг)</w:t>
      </w:r>
    </w:p>
    <w:p w:rsidR="003B0DCC" w:rsidRPr="00732AE4" w:rsidRDefault="003B0DCC" w:rsidP="003B0DCC">
      <w:pPr>
        <w:jc w:val="center"/>
        <w:rPr>
          <w:rFonts w:ascii="Times New Roman" w:hAnsi="Times New Roman"/>
          <w:sz w:val="24"/>
          <w:szCs w:val="24"/>
          <w:shd w:val="clear" w:color="auto" w:fill="FFFFFF"/>
        </w:rPr>
      </w:pPr>
      <w:r w:rsidRPr="00732AE4">
        <w:rPr>
          <w:rFonts w:ascii="Times New Roman" w:hAnsi="Times New Roman"/>
          <w:sz w:val="24"/>
          <w:szCs w:val="24"/>
          <w:shd w:val="clear" w:color="auto" w:fill="FFFFFF"/>
        </w:rPr>
        <w:t>сроки исполнения: с месяца 20__ г. по месяц 20__ г.</w:t>
      </w:r>
    </w:p>
    <w:p w:rsidR="003B0DCC" w:rsidRPr="00732AE4" w:rsidRDefault="003B0DCC" w:rsidP="003B0DCC">
      <w:pPr>
        <w:rPr>
          <w:rFonts w:ascii="Times New Roman" w:hAnsi="Times New Roman"/>
          <w:sz w:val="24"/>
          <w:szCs w:val="24"/>
          <w:shd w:val="clear" w:color="auto" w:fill="FFFFFF"/>
        </w:rPr>
      </w:pPr>
    </w:p>
    <w:p w:rsidR="003B0DCC" w:rsidRPr="00732AE4" w:rsidRDefault="003B0DCC" w:rsidP="003B0DCC">
      <w:pPr>
        <w:spacing w:after="0" w:line="360" w:lineRule="auto"/>
        <w:jc w:val="both"/>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1. Предмет технического задания</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Приобретение (указать наименование оборудования или «канцелярских товаров»).</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p>
    <w:p w:rsidR="003B0DCC" w:rsidRPr="00732AE4" w:rsidRDefault="003B0DCC" w:rsidP="003B0DCC">
      <w:pPr>
        <w:spacing w:after="0" w:line="360" w:lineRule="auto"/>
        <w:jc w:val="both"/>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 xml:space="preserve">2. Цель услуг и основное практическое назначение планируемых результатов  </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t>Оборудование (или канцелярские товары) приобретается для (проведения мероприятия, осуществления работ, создания продукта проекта) в рамках реализации мероприятий инициативного проекта «Название инициативного проекта».</w:t>
      </w:r>
    </w:p>
    <w:p w:rsidR="003B0DCC" w:rsidRPr="00732AE4" w:rsidRDefault="003B0DCC" w:rsidP="003B0DCC">
      <w:pPr>
        <w:spacing w:after="0" w:line="240" w:lineRule="auto"/>
        <w:ind w:firstLine="540"/>
        <w:jc w:val="both"/>
        <w:rPr>
          <w:rFonts w:ascii="Times New Roman" w:hAnsi="Times New Roman"/>
          <w:b/>
          <w:sz w:val="24"/>
          <w:szCs w:val="24"/>
          <w:shd w:val="clear" w:color="auto" w:fill="FFFFFF"/>
        </w:rPr>
      </w:pPr>
    </w:p>
    <w:p w:rsidR="003B0DCC" w:rsidRPr="00732AE4" w:rsidRDefault="003B0DCC" w:rsidP="003B0DCC">
      <w:pPr>
        <w:spacing w:after="0" w:line="360" w:lineRule="auto"/>
        <w:jc w:val="both"/>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 xml:space="preserve">3. Требования к выполняемым услугам </w:t>
      </w:r>
    </w:p>
    <w:p w:rsidR="003B0DCC" w:rsidRPr="00732AE4" w:rsidRDefault="003B0DCC" w:rsidP="003B0DCC">
      <w:pPr>
        <w:spacing w:after="0" w:line="240" w:lineRule="auto"/>
        <w:ind w:firstLine="709"/>
        <w:jc w:val="both"/>
        <w:rPr>
          <w:rFonts w:ascii="Times New Roman" w:eastAsia="Times New Roman" w:hAnsi="Times New Roman"/>
          <w:sz w:val="24"/>
          <w:szCs w:val="24"/>
          <w:lang w:eastAsia="ru-RU"/>
        </w:rPr>
      </w:pPr>
      <w:r w:rsidRPr="00732AE4">
        <w:rPr>
          <w:rFonts w:ascii="Times New Roman" w:eastAsia="Times New Roman" w:hAnsi="Times New Roman"/>
          <w:sz w:val="24"/>
          <w:szCs w:val="24"/>
          <w:lang w:eastAsia="ru-RU"/>
        </w:rPr>
        <w:lastRenderedPageBreak/>
        <w:t>Технические характеристики оборудования (или канцелярских товаров), указание конкретной марки и модели товара.</w:t>
      </w:r>
    </w:p>
    <w:p w:rsidR="003B0DCC" w:rsidRPr="00732AE4" w:rsidRDefault="003B0DCC" w:rsidP="003B0DCC">
      <w:pPr>
        <w:spacing w:after="0" w:line="240" w:lineRule="auto"/>
        <w:jc w:val="both"/>
        <w:rPr>
          <w:rFonts w:ascii="Times New Roman" w:hAnsi="Times New Roman"/>
          <w:color w:val="000000"/>
          <w:sz w:val="24"/>
          <w:szCs w:val="24"/>
          <w:shd w:val="clear" w:color="auto" w:fill="FFFFFF"/>
        </w:rPr>
      </w:pPr>
    </w:p>
    <w:p w:rsidR="003B0DCC" w:rsidRPr="00732AE4" w:rsidRDefault="003B0DCC" w:rsidP="003B0DCC">
      <w:pPr>
        <w:spacing w:after="0" w:line="360" w:lineRule="auto"/>
        <w:jc w:val="both"/>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4. Порядок формирования цены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520"/>
        <w:gridCol w:w="1591"/>
        <w:gridCol w:w="2242"/>
      </w:tblGrid>
      <w:tr w:rsidR="003B0DCC" w:rsidRPr="00732AE4" w:rsidTr="003B0DCC">
        <w:tc>
          <w:tcPr>
            <w:tcW w:w="889" w:type="dxa"/>
            <w:shd w:val="clear" w:color="auto" w:fill="auto"/>
          </w:tcPr>
          <w:p w:rsidR="003B0DCC" w:rsidRPr="00732AE4" w:rsidRDefault="003B0DCC" w:rsidP="003B0DCC">
            <w:pPr>
              <w:jc w:val="center"/>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 п/п</w:t>
            </w:r>
          </w:p>
        </w:tc>
        <w:tc>
          <w:tcPr>
            <w:tcW w:w="4591" w:type="dxa"/>
            <w:shd w:val="clear" w:color="auto" w:fill="auto"/>
          </w:tcPr>
          <w:p w:rsidR="003B0DCC" w:rsidRPr="00732AE4" w:rsidRDefault="003B0DCC" w:rsidP="003B0DCC">
            <w:pPr>
              <w:spacing w:after="0" w:line="360" w:lineRule="auto"/>
              <w:jc w:val="center"/>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Виды работ (услуг)</w:t>
            </w:r>
          </w:p>
        </w:tc>
        <w:tc>
          <w:tcPr>
            <w:tcW w:w="1608" w:type="dxa"/>
            <w:shd w:val="clear" w:color="auto" w:fill="auto"/>
          </w:tcPr>
          <w:p w:rsidR="003B0DCC" w:rsidRPr="00732AE4" w:rsidRDefault="003B0DCC" w:rsidP="003B0DCC">
            <w:pPr>
              <w:spacing w:after="0" w:line="360" w:lineRule="auto"/>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Кол-во (шт.)</w:t>
            </w:r>
          </w:p>
        </w:tc>
        <w:tc>
          <w:tcPr>
            <w:tcW w:w="2268" w:type="dxa"/>
          </w:tcPr>
          <w:p w:rsidR="003B0DCC" w:rsidRPr="00732AE4" w:rsidRDefault="003B0DCC" w:rsidP="003B0DCC">
            <w:pPr>
              <w:spacing w:after="0" w:line="360" w:lineRule="auto"/>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Сумма (руб.)</w:t>
            </w:r>
          </w:p>
        </w:tc>
      </w:tr>
      <w:tr w:rsidR="003B0DCC" w:rsidRPr="00732AE4" w:rsidTr="003B0DCC">
        <w:tc>
          <w:tcPr>
            <w:tcW w:w="889" w:type="dxa"/>
            <w:shd w:val="clear" w:color="auto" w:fill="auto"/>
          </w:tcPr>
          <w:p w:rsidR="003B0DCC" w:rsidRPr="00732AE4" w:rsidRDefault="003B0DCC" w:rsidP="003B0DCC">
            <w:pPr>
              <w:jc w:val="center"/>
              <w:rPr>
                <w:rFonts w:ascii="Times New Roman" w:hAnsi="Times New Roman"/>
                <w:sz w:val="24"/>
                <w:szCs w:val="24"/>
                <w:shd w:val="clear" w:color="auto" w:fill="FFFFFF"/>
              </w:rPr>
            </w:pPr>
            <w:r w:rsidRPr="00732AE4">
              <w:rPr>
                <w:rFonts w:ascii="Times New Roman" w:hAnsi="Times New Roman"/>
                <w:sz w:val="24"/>
                <w:szCs w:val="24"/>
                <w:shd w:val="clear" w:color="auto" w:fill="FFFFFF"/>
              </w:rPr>
              <w:t>1.</w:t>
            </w:r>
          </w:p>
        </w:tc>
        <w:tc>
          <w:tcPr>
            <w:tcW w:w="4591" w:type="dxa"/>
          </w:tcPr>
          <w:p w:rsidR="003B0DCC" w:rsidRPr="00732AE4" w:rsidRDefault="003B0DCC" w:rsidP="003B0DCC">
            <w:pPr>
              <w:tabs>
                <w:tab w:val="left" w:pos="3119"/>
                <w:tab w:val="left" w:pos="6663"/>
              </w:tabs>
              <w:spacing w:after="0" w:line="360" w:lineRule="auto"/>
              <w:rPr>
                <w:rFonts w:ascii="Times New Roman" w:hAnsi="Times New Roman"/>
                <w:sz w:val="24"/>
                <w:szCs w:val="24"/>
                <w:shd w:val="clear" w:color="auto" w:fill="FFFFFF"/>
              </w:rPr>
            </w:pPr>
          </w:p>
        </w:tc>
        <w:tc>
          <w:tcPr>
            <w:tcW w:w="1608" w:type="dxa"/>
          </w:tcPr>
          <w:p w:rsidR="003B0DCC" w:rsidRPr="00732AE4" w:rsidRDefault="003B0DCC" w:rsidP="003B0DCC">
            <w:pPr>
              <w:tabs>
                <w:tab w:val="left" w:pos="3119"/>
                <w:tab w:val="left" w:pos="6663"/>
              </w:tabs>
              <w:spacing w:after="0" w:line="360" w:lineRule="auto"/>
              <w:jc w:val="center"/>
              <w:rPr>
                <w:rFonts w:ascii="Times New Roman" w:hAnsi="Times New Roman"/>
                <w:sz w:val="24"/>
                <w:szCs w:val="24"/>
                <w:shd w:val="clear" w:color="auto" w:fill="FFFFFF"/>
              </w:rPr>
            </w:pPr>
          </w:p>
        </w:tc>
        <w:tc>
          <w:tcPr>
            <w:tcW w:w="2268" w:type="dxa"/>
          </w:tcPr>
          <w:p w:rsidR="003B0DCC" w:rsidRPr="00732AE4" w:rsidRDefault="003B0DCC" w:rsidP="003B0DCC">
            <w:pPr>
              <w:tabs>
                <w:tab w:val="left" w:pos="3119"/>
                <w:tab w:val="left" w:pos="6663"/>
              </w:tabs>
              <w:spacing w:after="0" w:line="360" w:lineRule="auto"/>
              <w:jc w:val="center"/>
              <w:rPr>
                <w:rFonts w:ascii="Times New Roman" w:eastAsia="Times New Roman" w:hAnsi="Times New Roman"/>
                <w:bCs/>
                <w:sz w:val="24"/>
                <w:szCs w:val="24"/>
                <w:lang w:val="en-US" w:eastAsia="ru-RU"/>
              </w:rPr>
            </w:pPr>
            <w:r w:rsidRPr="00732AE4">
              <w:rPr>
                <w:rFonts w:ascii="Times New Roman" w:eastAsia="Times New Roman" w:hAnsi="Times New Roman"/>
                <w:bCs/>
                <w:sz w:val="24"/>
                <w:szCs w:val="24"/>
                <w:lang w:eastAsia="ru-RU"/>
              </w:rPr>
              <w:t>0,</w:t>
            </w:r>
            <w:r w:rsidRPr="00732AE4">
              <w:rPr>
                <w:rFonts w:ascii="Times New Roman" w:eastAsia="Times New Roman" w:hAnsi="Times New Roman"/>
                <w:bCs/>
                <w:sz w:val="24"/>
                <w:szCs w:val="24"/>
                <w:lang w:val="en-US" w:eastAsia="ru-RU"/>
              </w:rPr>
              <w:t>00</w:t>
            </w:r>
          </w:p>
        </w:tc>
      </w:tr>
      <w:tr w:rsidR="003B0DCC" w:rsidRPr="00732AE4" w:rsidTr="003B0DCC">
        <w:tc>
          <w:tcPr>
            <w:tcW w:w="7088" w:type="dxa"/>
            <w:gridSpan w:val="3"/>
            <w:shd w:val="clear" w:color="auto" w:fill="auto"/>
          </w:tcPr>
          <w:p w:rsidR="003B0DCC" w:rsidRPr="00732AE4" w:rsidRDefault="003B0DCC" w:rsidP="003B0DCC">
            <w:pPr>
              <w:tabs>
                <w:tab w:val="left" w:pos="3119"/>
                <w:tab w:val="left" w:pos="6663"/>
              </w:tabs>
              <w:spacing w:after="0" w:line="360" w:lineRule="auto"/>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Итого:</w:t>
            </w:r>
          </w:p>
        </w:tc>
        <w:tc>
          <w:tcPr>
            <w:tcW w:w="2268" w:type="dxa"/>
          </w:tcPr>
          <w:p w:rsidR="003B0DCC" w:rsidRPr="00732AE4" w:rsidRDefault="003B0DCC" w:rsidP="003B0DCC">
            <w:pPr>
              <w:tabs>
                <w:tab w:val="left" w:pos="3119"/>
                <w:tab w:val="left" w:pos="6663"/>
              </w:tabs>
              <w:spacing w:after="0" w:line="360" w:lineRule="auto"/>
              <w:jc w:val="center"/>
              <w:rPr>
                <w:rFonts w:ascii="Times New Roman" w:eastAsia="Times New Roman" w:hAnsi="Times New Roman"/>
                <w:b/>
                <w:bCs/>
                <w:sz w:val="24"/>
                <w:szCs w:val="24"/>
                <w:lang w:val="en-US" w:eastAsia="ru-RU"/>
              </w:rPr>
            </w:pPr>
            <w:r w:rsidRPr="00732AE4">
              <w:rPr>
                <w:rFonts w:ascii="Times New Roman" w:eastAsia="Times New Roman" w:hAnsi="Times New Roman"/>
                <w:b/>
                <w:bCs/>
                <w:sz w:val="24"/>
                <w:szCs w:val="24"/>
                <w:lang w:eastAsia="ru-RU"/>
              </w:rPr>
              <w:t>0</w:t>
            </w:r>
            <w:r w:rsidRPr="00732AE4">
              <w:rPr>
                <w:rFonts w:ascii="Times New Roman" w:eastAsia="Times New Roman" w:hAnsi="Times New Roman"/>
                <w:b/>
                <w:bCs/>
                <w:sz w:val="24"/>
                <w:szCs w:val="24"/>
                <w:lang w:val="en-US" w:eastAsia="ru-RU"/>
              </w:rPr>
              <w:t>,00</w:t>
            </w:r>
          </w:p>
        </w:tc>
      </w:tr>
      <w:tr w:rsidR="003B0DCC" w:rsidRPr="00732AE4" w:rsidTr="003B0DC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3B0DCC" w:rsidRPr="00732AE4" w:rsidRDefault="003B0DCC" w:rsidP="003B0DCC">
            <w:pPr>
              <w:tabs>
                <w:tab w:val="left" w:pos="3119"/>
                <w:tab w:val="left" w:pos="6663"/>
              </w:tabs>
              <w:spacing w:after="0" w:line="360" w:lineRule="auto"/>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В том числе НДС:</w:t>
            </w:r>
          </w:p>
        </w:tc>
        <w:tc>
          <w:tcPr>
            <w:tcW w:w="2268" w:type="dxa"/>
            <w:tcBorders>
              <w:top w:val="single" w:sz="4" w:space="0" w:color="auto"/>
              <w:left w:val="single" w:sz="4" w:space="0" w:color="auto"/>
              <w:bottom w:val="single" w:sz="4" w:space="0" w:color="auto"/>
              <w:right w:val="single" w:sz="4" w:space="0" w:color="auto"/>
            </w:tcBorders>
          </w:tcPr>
          <w:p w:rsidR="003B0DCC" w:rsidRPr="00732AE4" w:rsidRDefault="003B0DCC" w:rsidP="003B0DCC">
            <w:pPr>
              <w:tabs>
                <w:tab w:val="left" w:pos="3119"/>
                <w:tab w:val="left" w:pos="6663"/>
              </w:tabs>
              <w:spacing w:after="0" w:line="360" w:lineRule="auto"/>
              <w:jc w:val="center"/>
              <w:rPr>
                <w:rFonts w:ascii="Times New Roman" w:hAnsi="Times New Roman"/>
                <w:b/>
                <w:sz w:val="24"/>
                <w:szCs w:val="24"/>
                <w:shd w:val="clear" w:color="auto" w:fill="FFFFFF"/>
              </w:rPr>
            </w:pPr>
            <w:r w:rsidRPr="00732AE4">
              <w:rPr>
                <w:rFonts w:ascii="Times New Roman" w:hAnsi="Times New Roman"/>
                <w:b/>
                <w:sz w:val="24"/>
                <w:szCs w:val="24"/>
                <w:shd w:val="clear" w:color="auto" w:fill="FFFFFF"/>
              </w:rPr>
              <w:t>0,00</w:t>
            </w:r>
          </w:p>
        </w:tc>
      </w:tr>
    </w:tbl>
    <w:p w:rsidR="003B0DCC" w:rsidRPr="00732AE4" w:rsidRDefault="003B0DCC" w:rsidP="003B0DCC">
      <w:pPr>
        <w:tabs>
          <w:tab w:val="left" w:pos="3119"/>
          <w:tab w:val="left" w:pos="6663"/>
        </w:tabs>
        <w:spacing w:after="0" w:line="360" w:lineRule="auto"/>
        <w:rPr>
          <w:rFonts w:ascii="Times New Roman" w:hAnsi="Times New Roman"/>
          <w:b/>
          <w:sz w:val="24"/>
          <w:szCs w:val="24"/>
          <w:shd w:val="clear" w:color="auto" w:fill="FFFFFF"/>
        </w:rPr>
      </w:pPr>
    </w:p>
    <w:tbl>
      <w:tblPr>
        <w:tblpPr w:leftFromText="180" w:rightFromText="180" w:vertAnchor="text" w:tblpY="77"/>
        <w:tblW w:w="0" w:type="auto"/>
        <w:tblLook w:val="04A0" w:firstRow="1" w:lastRow="0" w:firstColumn="1" w:lastColumn="0" w:noHBand="0" w:noVBand="1"/>
      </w:tblPr>
      <w:tblGrid>
        <w:gridCol w:w="3141"/>
        <w:gridCol w:w="1952"/>
        <w:gridCol w:w="4261"/>
      </w:tblGrid>
      <w:tr w:rsidR="003B0DCC" w:rsidRPr="00732AE4" w:rsidTr="003B0DCC">
        <w:tc>
          <w:tcPr>
            <w:tcW w:w="3190" w:type="dxa"/>
            <w:shd w:val="clear" w:color="auto" w:fill="auto"/>
          </w:tcPr>
          <w:p w:rsidR="003B0DCC" w:rsidRPr="00732AE4" w:rsidRDefault="003B0DCC" w:rsidP="003B0DCC">
            <w:pPr>
              <w:rPr>
                <w:rFonts w:ascii="Times New Roman" w:hAnsi="Times New Roman"/>
                <w:sz w:val="24"/>
                <w:szCs w:val="24"/>
                <w:shd w:val="clear" w:color="auto" w:fill="FFFFFF"/>
              </w:rPr>
            </w:pPr>
            <w:r w:rsidRPr="00732AE4">
              <w:rPr>
                <w:rFonts w:ascii="Times New Roman" w:hAnsi="Times New Roman"/>
                <w:sz w:val="24"/>
                <w:szCs w:val="24"/>
                <w:shd w:val="clear" w:color="auto" w:fill="FFFFFF"/>
              </w:rPr>
              <w:t>Исполнитель</w:t>
            </w:r>
          </w:p>
        </w:tc>
        <w:tc>
          <w:tcPr>
            <w:tcW w:w="2021" w:type="dxa"/>
            <w:shd w:val="clear" w:color="auto" w:fill="auto"/>
          </w:tcPr>
          <w:p w:rsidR="003B0DCC" w:rsidRPr="00732AE4" w:rsidRDefault="003B0DCC" w:rsidP="003B0DCC">
            <w:pPr>
              <w:rPr>
                <w:rFonts w:ascii="Times New Roman" w:hAnsi="Times New Roman"/>
                <w:sz w:val="24"/>
                <w:szCs w:val="24"/>
                <w:shd w:val="clear" w:color="auto" w:fill="FFFFFF"/>
              </w:rPr>
            </w:pPr>
          </w:p>
        </w:tc>
        <w:tc>
          <w:tcPr>
            <w:tcW w:w="4360" w:type="dxa"/>
            <w:shd w:val="clear" w:color="auto" w:fill="auto"/>
          </w:tcPr>
          <w:p w:rsidR="003B0DCC" w:rsidRPr="00732AE4" w:rsidRDefault="003B0DCC" w:rsidP="003B0DCC">
            <w:pPr>
              <w:rPr>
                <w:rFonts w:ascii="Times New Roman" w:hAnsi="Times New Roman"/>
                <w:sz w:val="24"/>
                <w:szCs w:val="24"/>
                <w:shd w:val="clear" w:color="auto" w:fill="FFFFFF"/>
              </w:rPr>
            </w:pPr>
            <w:r w:rsidRPr="00732AE4">
              <w:rPr>
                <w:rFonts w:ascii="Times New Roman" w:hAnsi="Times New Roman"/>
                <w:sz w:val="24"/>
                <w:szCs w:val="24"/>
                <w:shd w:val="clear" w:color="auto" w:fill="FFFFFF"/>
              </w:rPr>
              <w:t>Менеджер проекта</w:t>
            </w:r>
          </w:p>
        </w:tc>
      </w:tr>
      <w:tr w:rsidR="003B0DCC" w:rsidRPr="00732AE4" w:rsidTr="003B0DCC">
        <w:trPr>
          <w:trHeight w:val="236"/>
        </w:trPr>
        <w:tc>
          <w:tcPr>
            <w:tcW w:w="3190" w:type="dxa"/>
            <w:shd w:val="clear" w:color="auto" w:fill="auto"/>
          </w:tcPr>
          <w:p w:rsidR="003B0DCC" w:rsidRPr="00732AE4" w:rsidRDefault="003B0DCC" w:rsidP="003B0DCC">
            <w:pPr>
              <w:rPr>
                <w:rFonts w:ascii="Times New Roman" w:hAnsi="Times New Roman"/>
                <w:sz w:val="24"/>
                <w:szCs w:val="24"/>
                <w:shd w:val="clear" w:color="auto" w:fill="FFFFFF"/>
              </w:rPr>
            </w:pPr>
            <w:r w:rsidRPr="00732AE4">
              <w:rPr>
                <w:rFonts w:ascii="Times New Roman" w:hAnsi="Times New Roman"/>
                <w:sz w:val="24"/>
                <w:szCs w:val="24"/>
                <w:shd w:val="clear" w:color="auto" w:fill="FFFFFF"/>
              </w:rPr>
              <w:t>Фамилия И.О.</w:t>
            </w:r>
          </w:p>
        </w:tc>
        <w:tc>
          <w:tcPr>
            <w:tcW w:w="2021" w:type="dxa"/>
            <w:shd w:val="clear" w:color="auto" w:fill="auto"/>
          </w:tcPr>
          <w:p w:rsidR="003B0DCC" w:rsidRPr="00732AE4" w:rsidRDefault="003B0DCC" w:rsidP="003B0DCC">
            <w:pPr>
              <w:rPr>
                <w:rFonts w:ascii="Times New Roman" w:hAnsi="Times New Roman"/>
                <w:sz w:val="24"/>
                <w:szCs w:val="24"/>
                <w:shd w:val="clear" w:color="auto" w:fill="FFFFFF"/>
              </w:rPr>
            </w:pPr>
          </w:p>
        </w:tc>
        <w:tc>
          <w:tcPr>
            <w:tcW w:w="4360" w:type="dxa"/>
            <w:shd w:val="clear" w:color="auto" w:fill="auto"/>
          </w:tcPr>
          <w:p w:rsidR="003B0DCC" w:rsidRPr="00732AE4" w:rsidRDefault="003B0DCC" w:rsidP="003B0DCC">
            <w:pPr>
              <w:rPr>
                <w:rFonts w:ascii="Times New Roman" w:hAnsi="Times New Roman"/>
                <w:sz w:val="24"/>
                <w:szCs w:val="24"/>
                <w:shd w:val="clear" w:color="auto" w:fill="FFFFFF"/>
                <w:lang w:val="en-US"/>
              </w:rPr>
            </w:pPr>
            <w:r w:rsidRPr="00732AE4">
              <w:rPr>
                <w:rFonts w:ascii="Times New Roman" w:hAnsi="Times New Roman"/>
                <w:sz w:val="24"/>
                <w:szCs w:val="24"/>
                <w:shd w:val="clear" w:color="auto" w:fill="FFFFFF"/>
              </w:rPr>
              <w:t>Суханова Е.А</w:t>
            </w:r>
            <w:r w:rsidRPr="00732AE4">
              <w:rPr>
                <w:rFonts w:ascii="Times New Roman" w:hAnsi="Times New Roman"/>
                <w:sz w:val="24"/>
                <w:szCs w:val="24"/>
                <w:shd w:val="clear" w:color="auto" w:fill="FFFFFF"/>
                <w:lang w:val="en-US"/>
              </w:rPr>
              <w:t>.</w:t>
            </w:r>
          </w:p>
        </w:tc>
      </w:tr>
      <w:tr w:rsidR="003B0DCC" w:rsidRPr="00732AE4" w:rsidTr="003B0DCC">
        <w:trPr>
          <w:trHeight w:val="569"/>
        </w:trPr>
        <w:tc>
          <w:tcPr>
            <w:tcW w:w="3190" w:type="dxa"/>
            <w:shd w:val="clear" w:color="auto" w:fill="auto"/>
          </w:tcPr>
          <w:p w:rsidR="003B0DCC" w:rsidRPr="00732AE4" w:rsidRDefault="003B0DCC" w:rsidP="003B0DCC">
            <w:pPr>
              <w:rPr>
                <w:rFonts w:ascii="Times New Roman" w:hAnsi="Times New Roman"/>
                <w:i/>
                <w:sz w:val="24"/>
                <w:szCs w:val="24"/>
                <w:shd w:val="clear" w:color="auto" w:fill="FFFFFF"/>
              </w:rPr>
            </w:pPr>
          </w:p>
          <w:p w:rsidR="003B0DCC" w:rsidRPr="00732AE4" w:rsidRDefault="003B0DCC" w:rsidP="003B0DCC">
            <w:pPr>
              <w:rPr>
                <w:rFonts w:ascii="Times New Roman" w:hAnsi="Times New Roman"/>
                <w:i/>
                <w:sz w:val="24"/>
                <w:szCs w:val="24"/>
                <w:shd w:val="clear" w:color="auto" w:fill="FFFFFF"/>
              </w:rPr>
            </w:pPr>
            <w:r w:rsidRPr="00732AE4">
              <w:rPr>
                <w:rFonts w:ascii="Times New Roman" w:hAnsi="Times New Roman"/>
                <w:i/>
                <w:sz w:val="24"/>
                <w:szCs w:val="24"/>
                <w:shd w:val="clear" w:color="auto" w:fill="FFFFFF"/>
              </w:rPr>
              <w:t>______________</w:t>
            </w:r>
          </w:p>
        </w:tc>
        <w:tc>
          <w:tcPr>
            <w:tcW w:w="2021" w:type="dxa"/>
            <w:shd w:val="clear" w:color="auto" w:fill="auto"/>
          </w:tcPr>
          <w:p w:rsidR="003B0DCC" w:rsidRPr="00732AE4" w:rsidRDefault="003B0DCC" w:rsidP="003B0DCC">
            <w:pPr>
              <w:rPr>
                <w:rFonts w:ascii="Times New Roman" w:hAnsi="Times New Roman"/>
                <w:i/>
                <w:sz w:val="24"/>
                <w:szCs w:val="24"/>
                <w:shd w:val="clear" w:color="auto" w:fill="FFFFFF"/>
              </w:rPr>
            </w:pPr>
          </w:p>
        </w:tc>
        <w:tc>
          <w:tcPr>
            <w:tcW w:w="4360" w:type="dxa"/>
            <w:shd w:val="clear" w:color="auto" w:fill="auto"/>
          </w:tcPr>
          <w:p w:rsidR="003B0DCC" w:rsidRPr="00732AE4" w:rsidRDefault="003B0DCC" w:rsidP="003B0DCC">
            <w:pPr>
              <w:rPr>
                <w:rFonts w:ascii="Times New Roman" w:hAnsi="Times New Roman"/>
                <w:i/>
                <w:sz w:val="24"/>
                <w:szCs w:val="24"/>
                <w:shd w:val="clear" w:color="auto" w:fill="FFFFFF"/>
              </w:rPr>
            </w:pPr>
          </w:p>
          <w:p w:rsidR="003B0DCC" w:rsidRPr="00732AE4" w:rsidRDefault="003B0DCC" w:rsidP="003B0DCC">
            <w:pPr>
              <w:rPr>
                <w:rFonts w:ascii="Times New Roman" w:hAnsi="Times New Roman"/>
                <w:i/>
                <w:sz w:val="24"/>
                <w:szCs w:val="24"/>
                <w:shd w:val="clear" w:color="auto" w:fill="FFFFFF"/>
              </w:rPr>
            </w:pPr>
            <w:r w:rsidRPr="00732AE4">
              <w:rPr>
                <w:rFonts w:ascii="Times New Roman" w:hAnsi="Times New Roman"/>
                <w:i/>
                <w:sz w:val="24"/>
                <w:szCs w:val="24"/>
                <w:shd w:val="clear" w:color="auto" w:fill="FFFFFF"/>
              </w:rPr>
              <w:t>_____________</w:t>
            </w:r>
          </w:p>
        </w:tc>
      </w:tr>
      <w:tr w:rsidR="003B0DCC" w:rsidRPr="00732AE4" w:rsidTr="003B0DCC">
        <w:tc>
          <w:tcPr>
            <w:tcW w:w="3190" w:type="dxa"/>
            <w:shd w:val="clear" w:color="auto" w:fill="auto"/>
          </w:tcPr>
          <w:p w:rsidR="003B0DCC" w:rsidRPr="00732AE4" w:rsidRDefault="003B0DCC" w:rsidP="003B0DCC">
            <w:pPr>
              <w:rPr>
                <w:rFonts w:ascii="Times New Roman" w:hAnsi="Times New Roman"/>
                <w:i/>
                <w:sz w:val="24"/>
                <w:szCs w:val="24"/>
                <w:shd w:val="clear" w:color="auto" w:fill="FFFFFF"/>
              </w:rPr>
            </w:pPr>
            <w:r w:rsidRPr="00732AE4">
              <w:rPr>
                <w:rFonts w:ascii="Times New Roman" w:hAnsi="Times New Roman"/>
                <w:i/>
                <w:sz w:val="24"/>
                <w:szCs w:val="24"/>
                <w:shd w:val="clear" w:color="auto" w:fill="FFFFFF"/>
              </w:rPr>
              <w:t>подпись</w:t>
            </w:r>
          </w:p>
        </w:tc>
        <w:tc>
          <w:tcPr>
            <w:tcW w:w="2021" w:type="dxa"/>
            <w:shd w:val="clear" w:color="auto" w:fill="auto"/>
          </w:tcPr>
          <w:p w:rsidR="003B0DCC" w:rsidRPr="00732AE4" w:rsidRDefault="003B0DCC" w:rsidP="003B0DCC">
            <w:pPr>
              <w:rPr>
                <w:rFonts w:ascii="Times New Roman" w:hAnsi="Times New Roman"/>
                <w:i/>
                <w:sz w:val="24"/>
                <w:szCs w:val="24"/>
                <w:shd w:val="clear" w:color="auto" w:fill="FFFFFF"/>
              </w:rPr>
            </w:pPr>
          </w:p>
        </w:tc>
        <w:tc>
          <w:tcPr>
            <w:tcW w:w="4360" w:type="dxa"/>
            <w:shd w:val="clear" w:color="auto" w:fill="auto"/>
          </w:tcPr>
          <w:p w:rsidR="003B0DCC" w:rsidRPr="00732AE4" w:rsidRDefault="003B0DCC" w:rsidP="003B0DCC">
            <w:pPr>
              <w:rPr>
                <w:rFonts w:ascii="Times New Roman" w:hAnsi="Times New Roman"/>
                <w:i/>
                <w:sz w:val="24"/>
                <w:szCs w:val="24"/>
                <w:shd w:val="clear" w:color="auto" w:fill="FFFFFF"/>
              </w:rPr>
            </w:pPr>
            <w:r w:rsidRPr="00732AE4">
              <w:rPr>
                <w:rFonts w:ascii="Times New Roman" w:hAnsi="Times New Roman"/>
                <w:i/>
                <w:sz w:val="24"/>
                <w:szCs w:val="24"/>
                <w:shd w:val="clear" w:color="auto" w:fill="FFFFFF"/>
              </w:rPr>
              <w:t>подпись</w:t>
            </w:r>
          </w:p>
        </w:tc>
      </w:tr>
    </w:tbl>
    <w:p w:rsidR="003B0DCC" w:rsidRPr="00732AE4" w:rsidRDefault="003B0DCC" w:rsidP="003B0DCC">
      <w:pPr>
        <w:spacing w:after="160" w:line="259" w:lineRule="auto"/>
        <w:rPr>
          <w:rFonts w:ascii="Times New Roman" w:hAnsi="Times New Roman"/>
          <w:sz w:val="24"/>
          <w:szCs w:val="24"/>
        </w:rPr>
      </w:pPr>
    </w:p>
    <w:p w:rsidR="003B0DCC" w:rsidRPr="00732AE4" w:rsidRDefault="003B0DCC" w:rsidP="002B125C">
      <w:pPr>
        <w:ind w:firstLine="284"/>
        <w:jc w:val="both"/>
        <w:rPr>
          <w:rFonts w:ascii="Times New Roman" w:eastAsia="Times New Roman" w:hAnsi="Times New Roman"/>
          <w:sz w:val="24"/>
          <w:szCs w:val="24"/>
          <w:lang w:eastAsia="ru-RU"/>
        </w:rPr>
      </w:pPr>
    </w:p>
    <w:p w:rsidR="000F7144" w:rsidRPr="00732AE4" w:rsidRDefault="000F7144" w:rsidP="000F7144">
      <w:pPr>
        <w:spacing w:after="0" w:line="240" w:lineRule="auto"/>
        <w:ind w:firstLine="360"/>
        <w:jc w:val="both"/>
        <w:rPr>
          <w:rFonts w:ascii="Times New Roman" w:eastAsia="Times New Roman" w:hAnsi="Times New Roman"/>
          <w:sz w:val="24"/>
          <w:szCs w:val="24"/>
          <w:lang w:eastAsia="ru-RU"/>
        </w:rPr>
      </w:pPr>
    </w:p>
    <w:p w:rsidR="000F7144" w:rsidRDefault="000F7144" w:rsidP="00123412">
      <w:pPr>
        <w:spacing w:after="0" w:line="360" w:lineRule="auto"/>
        <w:jc w:val="both"/>
        <w:rPr>
          <w:rFonts w:ascii="Times New Roman" w:eastAsia="Times New Roman" w:hAnsi="Times New Roman"/>
          <w:sz w:val="24"/>
          <w:szCs w:val="24"/>
          <w:lang w:eastAsia="ru-RU"/>
        </w:rPr>
      </w:pPr>
    </w:p>
    <w:p w:rsidR="00732AE4" w:rsidRDefault="00732AE4" w:rsidP="00123412">
      <w:pPr>
        <w:spacing w:after="0" w:line="360" w:lineRule="auto"/>
        <w:jc w:val="both"/>
        <w:rPr>
          <w:rFonts w:ascii="Times New Roman" w:eastAsia="Times New Roman" w:hAnsi="Times New Roman"/>
          <w:sz w:val="24"/>
          <w:szCs w:val="24"/>
          <w:lang w:eastAsia="ru-RU"/>
        </w:rPr>
      </w:pPr>
    </w:p>
    <w:p w:rsidR="00732AE4" w:rsidRDefault="00732AE4" w:rsidP="00123412">
      <w:pPr>
        <w:spacing w:after="0" w:line="360" w:lineRule="auto"/>
        <w:jc w:val="both"/>
        <w:rPr>
          <w:rFonts w:ascii="Times New Roman" w:eastAsia="Times New Roman" w:hAnsi="Times New Roman"/>
          <w:sz w:val="24"/>
          <w:szCs w:val="24"/>
          <w:lang w:eastAsia="ru-RU"/>
        </w:rPr>
      </w:pPr>
    </w:p>
    <w:p w:rsidR="00732AE4" w:rsidRDefault="00732AE4" w:rsidP="00123412">
      <w:pPr>
        <w:spacing w:after="0" w:line="360" w:lineRule="auto"/>
        <w:jc w:val="both"/>
        <w:rPr>
          <w:rFonts w:ascii="Times New Roman" w:eastAsia="Times New Roman" w:hAnsi="Times New Roman"/>
          <w:sz w:val="24"/>
          <w:szCs w:val="24"/>
          <w:lang w:eastAsia="ru-RU"/>
        </w:rPr>
      </w:pPr>
    </w:p>
    <w:p w:rsidR="00732AE4" w:rsidRDefault="00732AE4" w:rsidP="00123412">
      <w:pPr>
        <w:spacing w:after="0" w:line="360" w:lineRule="auto"/>
        <w:jc w:val="both"/>
        <w:rPr>
          <w:rFonts w:ascii="Times New Roman" w:eastAsia="Times New Roman" w:hAnsi="Times New Roman"/>
          <w:sz w:val="24"/>
          <w:szCs w:val="24"/>
          <w:lang w:eastAsia="ru-RU"/>
        </w:rPr>
      </w:pPr>
    </w:p>
    <w:p w:rsidR="00732AE4" w:rsidRDefault="00732AE4" w:rsidP="00732AE4">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2.6</w:t>
      </w:r>
    </w:p>
    <w:p w:rsidR="00732AE4" w:rsidRDefault="00732AE4" w:rsidP="00732AE4">
      <w:pPr>
        <w:spacing w:after="0" w:line="360" w:lineRule="auto"/>
        <w:jc w:val="right"/>
        <w:rPr>
          <w:rFonts w:ascii="Times New Roman" w:eastAsia="Times New Roman" w:hAnsi="Times New Roman"/>
          <w:sz w:val="24"/>
          <w:szCs w:val="24"/>
          <w:lang w:eastAsia="ru-RU"/>
        </w:rPr>
      </w:pPr>
    </w:p>
    <w:p w:rsidR="00732AE4" w:rsidRPr="00EE4088" w:rsidRDefault="00732AE4" w:rsidP="00EE4088">
      <w:pPr>
        <w:spacing w:after="0"/>
        <w:jc w:val="center"/>
        <w:rPr>
          <w:rFonts w:ascii="Times New Roman" w:eastAsia="Arial" w:hAnsi="Times New Roman"/>
          <w:b/>
          <w:color w:val="000000"/>
          <w:sz w:val="24"/>
          <w:lang w:eastAsia="ru-RU"/>
        </w:rPr>
      </w:pPr>
      <w:r w:rsidRPr="00732AE4">
        <w:rPr>
          <w:rFonts w:ascii="Times New Roman" w:eastAsia="Arial" w:hAnsi="Times New Roman"/>
          <w:b/>
          <w:color w:val="000000"/>
          <w:sz w:val="24"/>
          <w:lang w:eastAsia="ru-RU"/>
        </w:rPr>
        <w:t>Табель консультаций участников третьего грантового конкурса</w:t>
      </w:r>
    </w:p>
    <w:p w:rsidR="00732AE4" w:rsidRPr="00732AE4" w:rsidRDefault="00732AE4" w:rsidP="00732AE4">
      <w:pPr>
        <w:spacing w:after="0"/>
        <w:jc w:val="center"/>
        <w:rPr>
          <w:rFonts w:ascii="Times New Roman" w:eastAsia="Arial" w:hAnsi="Times New Roman"/>
          <w:i/>
          <w:color w:val="000000"/>
          <w:sz w:val="24"/>
          <w:szCs w:val="28"/>
          <w:lang w:eastAsia="ru-RU"/>
        </w:rPr>
      </w:pPr>
      <w:r w:rsidRPr="00732AE4">
        <w:rPr>
          <w:rFonts w:ascii="Times New Roman" w:eastAsia="Arial" w:hAnsi="Times New Roman"/>
          <w:color w:val="000000"/>
          <w:sz w:val="24"/>
          <w:szCs w:val="28"/>
          <w:lang w:eastAsia="ru-RU"/>
        </w:rPr>
        <w:t xml:space="preserve">Ответственный за консультации: </w:t>
      </w:r>
      <w:r>
        <w:rPr>
          <w:rFonts w:ascii="Times New Roman" w:eastAsia="Arial" w:hAnsi="Times New Roman"/>
          <w:color w:val="000000"/>
          <w:sz w:val="24"/>
          <w:szCs w:val="28"/>
          <w:lang w:eastAsia="ru-RU"/>
        </w:rPr>
        <w:t>Волкова Жанна Владимировна</w:t>
      </w:r>
    </w:p>
    <w:p w:rsidR="00732AE4" w:rsidRDefault="00732AE4" w:rsidP="00732AE4">
      <w:pPr>
        <w:spacing w:after="0" w:line="360" w:lineRule="auto"/>
        <w:jc w:val="center"/>
        <w:rPr>
          <w:rFonts w:ascii="Times New Roman" w:eastAsia="Times New Roman" w:hAnsi="Times New Roman"/>
          <w:sz w:val="24"/>
          <w:szCs w:val="24"/>
          <w:lang w:eastAsia="ru-RU"/>
        </w:rPr>
      </w:pPr>
    </w:p>
    <w:tbl>
      <w:tblPr>
        <w:tblpPr w:leftFromText="180" w:rightFromText="180" w:vertAnchor="text" w:horzAnchor="margin" w:tblpY="53"/>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7"/>
        <w:gridCol w:w="4069"/>
        <w:gridCol w:w="2410"/>
      </w:tblGrid>
      <w:tr w:rsidR="00732AE4" w:rsidRPr="00732AE4" w:rsidTr="00864AD8">
        <w:tc>
          <w:tcPr>
            <w:tcW w:w="2867" w:type="dxa"/>
            <w:tcMar>
              <w:top w:w="100" w:type="dxa"/>
              <w:left w:w="100" w:type="dxa"/>
              <w:bottom w:w="100" w:type="dxa"/>
              <w:right w:w="100" w:type="dxa"/>
            </w:tcMar>
          </w:tcPr>
          <w:p w:rsidR="00732AE4" w:rsidRPr="00992F8F" w:rsidRDefault="00732AE4" w:rsidP="00732AE4">
            <w:pPr>
              <w:widowControl w:val="0"/>
              <w:spacing w:after="0" w:line="240" w:lineRule="auto"/>
              <w:jc w:val="center"/>
              <w:rPr>
                <w:rFonts w:ascii="Times New Roman" w:eastAsia="Arial" w:hAnsi="Times New Roman"/>
                <w:b/>
                <w:color w:val="000000"/>
                <w:sz w:val="20"/>
                <w:szCs w:val="20"/>
                <w:lang w:eastAsia="ru-RU"/>
              </w:rPr>
            </w:pPr>
            <w:r w:rsidRPr="00992F8F">
              <w:rPr>
                <w:rFonts w:ascii="Times New Roman" w:eastAsia="Times New Roman" w:hAnsi="Times New Roman"/>
                <w:b/>
                <w:color w:val="000000"/>
                <w:sz w:val="20"/>
                <w:szCs w:val="20"/>
                <w:lang w:eastAsia="ru-RU"/>
              </w:rPr>
              <w:t>Участник конкурса (контактное лицо)</w:t>
            </w:r>
          </w:p>
        </w:tc>
        <w:tc>
          <w:tcPr>
            <w:tcW w:w="4069" w:type="dxa"/>
            <w:tcMar>
              <w:top w:w="100" w:type="dxa"/>
              <w:left w:w="100" w:type="dxa"/>
              <w:bottom w:w="100" w:type="dxa"/>
              <w:right w:w="100" w:type="dxa"/>
            </w:tcMar>
          </w:tcPr>
          <w:p w:rsidR="00732AE4" w:rsidRPr="00992F8F" w:rsidRDefault="00732AE4" w:rsidP="00732AE4">
            <w:pPr>
              <w:widowControl w:val="0"/>
              <w:spacing w:after="0" w:line="240" w:lineRule="auto"/>
              <w:jc w:val="center"/>
              <w:rPr>
                <w:rFonts w:ascii="Times New Roman" w:eastAsia="Arial" w:hAnsi="Times New Roman"/>
                <w:b/>
                <w:color w:val="000000"/>
                <w:sz w:val="20"/>
                <w:szCs w:val="20"/>
                <w:lang w:eastAsia="ru-RU"/>
              </w:rPr>
            </w:pPr>
            <w:r w:rsidRPr="00992F8F">
              <w:rPr>
                <w:rFonts w:ascii="Times New Roman" w:eastAsia="Times New Roman" w:hAnsi="Times New Roman"/>
                <w:b/>
                <w:color w:val="000000"/>
                <w:sz w:val="20"/>
                <w:szCs w:val="20"/>
                <w:lang w:eastAsia="ru-RU"/>
              </w:rPr>
              <w:t>Название проекта</w:t>
            </w:r>
          </w:p>
        </w:tc>
        <w:tc>
          <w:tcPr>
            <w:tcW w:w="2410" w:type="dxa"/>
            <w:tcMar>
              <w:top w:w="100" w:type="dxa"/>
              <w:left w:w="100" w:type="dxa"/>
              <w:bottom w:w="100" w:type="dxa"/>
              <w:right w:w="100" w:type="dxa"/>
            </w:tcMar>
          </w:tcPr>
          <w:p w:rsidR="00732AE4" w:rsidRPr="00992F8F" w:rsidRDefault="00732AE4" w:rsidP="00732AE4">
            <w:pPr>
              <w:widowControl w:val="0"/>
              <w:spacing w:after="0" w:line="240" w:lineRule="auto"/>
              <w:jc w:val="center"/>
              <w:rPr>
                <w:rFonts w:ascii="Times New Roman" w:eastAsia="Arial" w:hAnsi="Times New Roman"/>
                <w:b/>
                <w:color w:val="000000"/>
                <w:sz w:val="20"/>
                <w:szCs w:val="20"/>
                <w:lang w:eastAsia="ru-RU"/>
              </w:rPr>
            </w:pPr>
            <w:r w:rsidRPr="00992F8F">
              <w:rPr>
                <w:rFonts w:ascii="Times New Roman" w:eastAsia="Times New Roman" w:hAnsi="Times New Roman"/>
                <w:b/>
                <w:color w:val="000000"/>
                <w:sz w:val="20"/>
                <w:szCs w:val="20"/>
                <w:lang w:eastAsia="ru-RU"/>
              </w:rPr>
              <w:t>Дата консультации</w:t>
            </w:r>
          </w:p>
        </w:tc>
      </w:tr>
      <w:tr w:rsidR="00732AE4" w:rsidRPr="00732AE4" w:rsidTr="00864AD8">
        <w:trPr>
          <w:trHeight w:val="611"/>
        </w:trPr>
        <w:tc>
          <w:tcPr>
            <w:tcW w:w="2867"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Куровская Лариса Валерьевна</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Организация и проведение форума "Томск</w:t>
            </w:r>
          </w:p>
          <w:p w:rsidR="00732AE4" w:rsidRPr="00992F8F" w:rsidRDefault="00732AE4"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 зеленый город. Прошлое, настоящее,</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будущее".</w:t>
            </w:r>
          </w:p>
        </w:tc>
        <w:tc>
          <w:tcPr>
            <w:tcW w:w="2410" w:type="dxa"/>
            <w:tcMar>
              <w:top w:w="100" w:type="dxa"/>
              <w:left w:w="100" w:type="dxa"/>
              <w:bottom w:w="100" w:type="dxa"/>
              <w:right w:w="100" w:type="dxa"/>
            </w:tcMar>
          </w:tcPr>
          <w:p w:rsidR="00732AE4" w:rsidRPr="00992F8F" w:rsidRDefault="00732AE4"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07.10</w:t>
            </w:r>
          </w:p>
        </w:tc>
      </w:tr>
      <w:tr w:rsidR="00732AE4" w:rsidRPr="00732AE4" w:rsidTr="00864AD8">
        <w:trPr>
          <w:trHeight w:val="270"/>
        </w:trPr>
        <w:tc>
          <w:tcPr>
            <w:tcW w:w="2867"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Есипов Павел</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Arial" w:hAnsi="Times New Roman"/>
                <w:color w:val="000000"/>
                <w:sz w:val="20"/>
                <w:szCs w:val="20"/>
                <w:lang w:eastAsia="ru-RU"/>
              </w:rPr>
              <w:t>Производство полнокупольных видеоматериалов «состояние современной частной космонавтики»</w:t>
            </w:r>
          </w:p>
        </w:tc>
        <w:tc>
          <w:tcPr>
            <w:tcW w:w="2410" w:type="dxa"/>
            <w:tcMar>
              <w:top w:w="100" w:type="dxa"/>
              <w:left w:w="100" w:type="dxa"/>
              <w:bottom w:w="100" w:type="dxa"/>
              <w:right w:w="100" w:type="dxa"/>
            </w:tcMar>
          </w:tcPr>
          <w:p w:rsidR="00732AE4" w:rsidRPr="00992F8F" w:rsidRDefault="00732AE4"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Arial" w:hAnsi="Times New Roman"/>
                <w:color w:val="000000"/>
                <w:sz w:val="20"/>
                <w:szCs w:val="20"/>
                <w:lang w:eastAsia="ru-RU"/>
              </w:rPr>
              <w:t>07.10</w:t>
            </w:r>
          </w:p>
        </w:tc>
      </w:tr>
      <w:tr w:rsidR="00732AE4" w:rsidRPr="00732AE4" w:rsidTr="00864AD8">
        <w:trPr>
          <w:trHeight w:val="509"/>
        </w:trPr>
        <w:tc>
          <w:tcPr>
            <w:tcW w:w="2867"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Кизилова Лилия Игоревна</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Arial" w:hAnsi="Times New Roman"/>
                <w:color w:val="000000"/>
                <w:sz w:val="20"/>
                <w:szCs w:val="20"/>
                <w:lang w:eastAsia="ru-RU"/>
              </w:rPr>
              <w:t xml:space="preserve">Студенческий консалтинг-центр по содействию развитию бизнеса в странах </w:t>
            </w:r>
            <w:r w:rsidRPr="00992F8F">
              <w:rPr>
                <w:rFonts w:ascii="Times New Roman" w:eastAsia="Arial" w:hAnsi="Times New Roman"/>
                <w:color w:val="000000"/>
                <w:sz w:val="20"/>
                <w:szCs w:val="20"/>
                <w:lang w:eastAsia="ru-RU"/>
              </w:rPr>
              <w:lastRenderedPageBreak/>
              <w:t>Ближнего Зарубежья и Восточной Азии</w:t>
            </w:r>
          </w:p>
        </w:tc>
        <w:tc>
          <w:tcPr>
            <w:tcW w:w="2410" w:type="dxa"/>
            <w:tcMar>
              <w:top w:w="100" w:type="dxa"/>
              <w:left w:w="100" w:type="dxa"/>
              <w:bottom w:w="100" w:type="dxa"/>
              <w:right w:w="100" w:type="dxa"/>
            </w:tcMar>
          </w:tcPr>
          <w:p w:rsidR="00732AE4" w:rsidRPr="00992F8F" w:rsidRDefault="00732AE4"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Arial" w:hAnsi="Times New Roman"/>
                <w:color w:val="000000"/>
                <w:sz w:val="20"/>
                <w:szCs w:val="20"/>
                <w:lang w:eastAsia="ru-RU"/>
              </w:rPr>
              <w:lastRenderedPageBreak/>
              <w:t>07.10</w:t>
            </w:r>
          </w:p>
        </w:tc>
      </w:tr>
      <w:tr w:rsidR="00732AE4" w:rsidRPr="00732AE4" w:rsidTr="00864AD8">
        <w:trPr>
          <w:trHeight w:val="17"/>
        </w:trPr>
        <w:tc>
          <w:tcPr>
            <w:tcW w:w="2867" w:type="dxa"/>
            <w:tcMar>
              <w:top w:w="100" w:type="dxa"/>
              <w:left w:w="100" w:type="dxa"/>
              <w:bottom w:w="100" w:type="dxa"/>
              <w:right w:w="100" w:type="dxa"/>
            </w:tcMar>
          </w:tcPr>
          <w:p w:rsidR="00732AE4" w:rsidRPr="00992F8F" w:rsidRDefault="00732AE4" w:rsidP="00864AD8">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lastRenderedPageBreak/>
              <w:t>Брюханова Валентина Владимировна</w:t>
            </w:r>
          </w:p>
        </w:tc>
        <w:tc>
          <w:tcPr>
            <w:tcW w:w="4069"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Электронный образовательный ресурс в среде Moodle для адаптации первокурсников</w:t>
            </w:r>
          </w:p>
        </w:tc>
        <w:tc>
          <w:tcPr>
            <w:tcW w:w="2410" w:type="dxa"/>
            <w:tcMar>
              <w:top w:w="100" w:type="dxa"/>
              <w:left w:w="100" w:type="dxa"/>
              <w:bottom w:w="100" w:type="dxa"/>
              <w:right w:w="100" w:type="dxa"/>
            </w:tcMar>
          </w:tcPr>
          <w:p w:rsidR="00732AE4" w:rsidRPr="00992F8F" w:rsidRDefault="00732AE4" w:rsidP="00732AE4">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07.10</w:t>
            </w:r>
          </w:p>
        </w:tc>
      </w:tr>
      <w:tr w:rsidR="00732AE4" w:rsidRPr="00732AE4" w:rsidTr="00864AD8">
        <w:trPr>
          <w:trHeight w:val="853"/>
        </w:trPr>
        <w:tc>
          <w:tcPr>
            <w:tcW w:w="2867"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Шкитин Дмитрий Иванович</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Кизилова Лилия Игоревна</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Кирюшова Яна Викторовна</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Аленина Евгения Алексеевна</w:t>
            </w:r>
          </w:p>
        </w:tc>
        <w:tc>
          <w:tcPr>
            <w:tcW w:w="4069"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Студенческий консалтинг-центр по содействию развитию бизнеса в странах Ближнего Зарубежья и Восточной Азии</w:t>
            </w:r>
          </w:p>
        </w:tc>
        <w:tc>
          <w:tcPr>
            <w:tcW w:w="2410" w:type="dxa"/>
            <w:vMerge w:val="restart"/>
            <w:tcMar>
              <w:top w:w="100" w:type="dxa"/>
              <w:left w:w="100" w:type="dxa"/>
              <w:bottom w:w="100" w:type="dxa"/>
              <w:right w:w="100" w:type="dxa"/>
            </w:tcMar>
            <w:vAlign w:val="center"/>
          </w:tcPr>
          <w:p w:rsidR="00864AD8" w:rsidRPr="00992F8F" w:rsidRDefault="00864AD8" w:rsidP="00732AE4">
            <w:pPr>
              <w:widowControl w:val="0"/>
              <w:spacing w:after="0" w:line="240" w:lineRule="auto"/>
              <w:jc w:val="center"/>
              <w:rPr>
                <w:rFonts w:ascii="Times New Roman" w:eastAsia="Times New Roman" w:hAnsi="Times New Roman"/>
                <w:b/>
                <w:color w:val="000000"/>
                <w:sz w:val="20"/>
                <w:szCs w:val="20"/>
                <w:lang w:eastAsia="ru-RU"/>
              </w:rPr>
            </w:pPr>
            <w:r w:rsidRPr="00992F8F">
              <w:rPr>
                <w:rFonts w:ascii="Times New Roman" w:eastAsia="Times New Roman" w:hAnsi="Times New Roman"/>
                <w:b/>
                <w:color w:val="000000"/>
                <w:sz w:val="20"/>
                <w:szCs w:val="20"/>
                <w:lang w:eastAsia="ru-RU"/>
              </w:rPr>
              <w:t>Образовательный модуль «Разработка проектов совершенствования образования и научной деятельности в исследовательском университете»</w:t>
            </w:r>
          </w:p>
          <w:p w:rsidR="00732AE4" w:rsidRPr="00992F8F" w:rsidRDefault="00732AE4" w:rsidP="00732AE4">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07.10</w:t>
            </w:r>
          </w:p>
          <w:p w:rsidR="00732AE4" w:rsidRPr="00992F8F" w:rsidRDefault="00732AE4" w:rsidP="00732AE4">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12:00 - 17:00</w:t>
            </w:r>
          </w:p>
        </w:tc>
      </w:tr>
      <w:tr w:rsidR="00732AE4" w:rsidRPr="00732AE4" w:rsidTr="00864AD8">
        <w:trPr>
          <w:trHeight w:val="853"/>
        </w:trPr>
        <w:tc>
          <w:tcPr>
            <w:tcW w:w="2867"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Есипов Павел Александрович</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Белей Дмитрий Андреевич</w:t>
            </w:r>
          </w:p>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Рябчиков Василий Юрьевич</w:t>
            </w:r>
          </w:p>
        </w:tc>
        <w:tc>
          <w:tcPr>
            <w:tcW w:w="4069" w:type="dxa"/>
            <w:tcMar>
              <w:top w:w="100" w:type="dxa"/>
              <w:left w:w="100" w:type="dxa"/>
              <w:bottom w:w="100" w:type="dxa"/>
              <w:right w:w="100" w:type="dxa"/>
            </w:tcMar>
          </w:tcPr>
          <w:p w:rsidR="00732AE4" w:rsidRPr="00992F8F" w:rsidRDefault="00732AE4"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Производство полнокупольных видеоматериалов «состояние современной частной космонавтики»</w:t>
            </w:r>
          </w:p>
        </w:tc>
        <w:tc>
          <w:tcPr>
            <w:tcW w:w="2410" w:type="dxa"/>
            <w:vMerge/>
            <w:tcMar>
              <w:top w:w="100" w:type="dxa"/>
              <w:left w:w="100" w:type="dxa"/>
              <w:bottom w:w="100" w:type="dxa"/>
              <w:right w:w="100" w:type="dxa"/>
            </w:tcMar>
          </w:tcPr>
          <w:p w:rsidR="00732AE4" w:rsidRPr="00992F8F" w:rsidRDefault="00732AE4" w:rsidP="00732AE4">
            <w:pPr>
              <w:widowControl w:val="0"/>
              <w:spacing w:after="0" w:line="240" w:lineRule="auto"/>
              <w:jc w:val="center"/>
              <w:rPr>
                <w:rFonts w:ascii="Times New Roman" w:eastAsia="Arial" w:hAnsi="Times New Roman"/>
                <w:color w:val="000000"/>
                <w:sz w:val="20"/>
                <w:szCs w:val="20"/>
                <w:lang w:eastAsia="ru-RU"/>
              </w:rPr>
            </w:pPr>
          </w:p>
        </w:tc>
      </w:tr>
      <w:tr w:rsidR="00864AD8" w:rsidRPr="00732AE4" w:rsidTr="00864AD8">
        <w:trPr>
          <w:trHeight w:val="71"/>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Желева Ольга Викторовна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Живое право</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09.10</w:t>
            </w:r>
          </w:p>
        </w:tc>
      </w:tr>
      <w:tr w:rsidR="00864AD8" w:rsidRPr="00732AE4" w:rsidTr="00864AD8">
        <w:trPr>
          <w:trHeight w:val="393"/>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Другова Елена Анатольевна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Разработка методологии международного рекрутинга в ТГУ</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09.10</w:t>
            </w:r>
          </w:p>
        </w:tc>
      </w:tr>
      <w:tr w:rsidR="00864AD8" w:rsidRPr="00732AE4" w:rsidTr="00864AD8">
        <w:trPr>
          <w:trHeight w:val="853"/>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Шкитин Дмитрий Иванович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Кизилова Лилия Игоревна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Кирюшова Яна Викторовна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Аленина Евгения Алексеевна</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Студенческий консалтинг-центр по содействию развитию бизнеса в странах Ближнего Зарубежья и Восточной Азии</w:t>
            </w:r>
          </w:p>
        </w:tc>
        <w:tc>
          <w:tcPr>
            <w:tcW w:w="2410" w:type="dxa"/>
            <w:vMerge w:val="restart"/>
            <w:tcMar>
              <w:top w:w="100" w:type="dxa"/>
              <w:left w:w="100" w:type="dxa"/>
              <w:bottom w:w="100" w:type="dxa"/>
              <w:right w:w="100" w:type="dxa"/>
            </w:tcMar>
          </w:tcPr>
          <w:p w:rsidR="00864AD8" w:rsidRPr="00992F8F" w:rsidRDefault="00864AD8" w:rsidP="00864AD8">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Times New Roman" w:hAnsi="Times New Roman"/>
                <w:b/>
                <w:color w:val="000000"/>
                <w:sz w:val="20"/>
                <w:szCs w:val="20"/>
                <w:lang w:eastAsia="ru-RU"/>
              </w:rPr>
              <w:t>Образовательный модуль «Разработка проектов совершенствования образования и научной деятельности в исследовательском университете»</w:t>
            </w:r>
          </w:p>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Arial" w:hAnsi="Times New Roman"/>
                <w:color w:val="000000"/>
                <w:sz w:val="20"/>
                <w:szCs w:val="20"/>
                <w:lang w:eastAsia="ru-RU"/>
              </w:rPr>
              <w:t>09.10</w:t>
            </w:r>
          </w:p>
          <w:p w:rsidR="00864AD8" w:rsidRPr="00992F8F" w:rsidRDefault="00864AD8" w:rsidP="00A435DB">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14:00 - 17:00</w:t>
            </w:r>
          </w:p>
        </w:tc>
      </w:tr>
      <w:tr w:rsidR="00864AD8" w:rsidRPr="00732AE4" w:rsidTr="00864AD8">
        <w:trPr>
          <w:trHeight w:val="853"/>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Есипов Павел Александрович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Белей Дмитрий Андреевич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Рябчиков Василий Юрьевич</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Производство полнокупольных видеоматериалов «состояние современной частной космонавтики»</w:t>
            </w:r>
          </w:p>
        </w:tc>
        <w:tc>
          <w:tcPr>
            <w:tcW w:w="2410" w:type="dxa"/>
            <w:vMerge/>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p>
        </w:tc>
      </w:tr>
      <w:tr w:rsidR="00864AD8" w:rsidRPr="00732AE4" w:rsidTr="00864AD8">
        <w:trPr>
          <w:trHeight w:val="853"/>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Красноперов Антон Юрьевич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Шаг №1</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12.10</w:t>
            </w:r>
          </w:p>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p>
        </w:tc>
      </w:tr>
      <w:tr w:rsidR="00864AD8" w:rsidRPr="00732AE4" w:rsidTr="00864AD8">
        <w:trPr>
          <w:trHeight w:val="738"/>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lastRenderedPageBreak/>
              <w:t>Лагунова Жанна Викторовна</w:t>
            </w:r>
          </w:p>
          <w:p w:rsidR="00864AD8" w:rsidRPr="00992F8F"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Организация островков «третьих мест» в ТГУ - пространство для общения, учёбы и досуга</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12.10</w:t>
            </w:r>
          </w:p>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p>
        </w:tc>
      </w:tr>
      <w:tr w:rsidR="00864AD8" w:rsidRPr="00732AE4" w:rsidTr="00864AD8">
        <w:trPr>
          <w:trHeight w:val="199"/>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Водясов Евгений Вячеславович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Arial" w:hAnsi="Times New Roman"/>
                <w:color w:val="000000"/>
                <w:sz w:val="20"/>
                <w:szCs w:val="20"/>
                <w:lang w:eastAsia="ru-RU"/>
              </w:rPr>
              <w:t>Каменные гости из прошлого</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Arial" w:hAnsi="Times New Roman"/>
                <w:color w:val="000000"/>
                <w:sz w:val="20"/>
                <w:szCs w:val="20"/>
                <w:lang w:eastAsia="ru-RU"/>
              </w:rPr>
              <w:t>12.10</w:t>
            </w:r>
          </w:p>
        </w:tc>
      </w:tr>
      <w:tr w:rsidR="00864AD8" w:rsidRPr="00732AE4" w:rsidTr="00864AD8">
        <w:trPr>
          <w:trHeight w:val="853"/>
        </w:trPr>
        <w:tc>
          <w:tcPr>
            <w:tcW w:w="2867" w:type="dxa"/>
            <w:tcMar>
              <w:top w:w="100" w:type="dxa"/>
              <w:left w:w="100" w:type="dxa"/>
              <w:bottom w:w="100" w:type="dxa"/>
              <w:right w:w="100" w:type="dxa"/>
            </w:tcMar>
          </w:tcPr>
          <w:p w:rsidR="00864AD8" w:rsidRPr="00992F8F" w:rsidRDefault="00864AD8" w:rsidP="00864AD8">
            <w:pPr>
              <w:widowControl w:val="0"/>
              <w:spacing w:after="0" w:line="240" w:lineRule="auto"/>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Горенинцева Валентина Николаевна</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«В лаборатории текста»: разработка и апробация практик научно-исследовательской и проектной деятельности школьников в области филологии</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12.10</w:t>
            </w:r>
          </w:p>
        </w:tc>
      </w:tr>
      <w:tr w:rsidR="00864AD8" w:rsidRPr="00732AE4" w:rsidTr="00864AD8">
        <w:trPr>
          <w:trHeight w:val="853"/>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Шкитин Дмитрий Иванович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Кизилова Лилия Игоревна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Кирюшова Яна Викторовна</w:t>
            </w:r>
          </w:p>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Аленина Евгения Алексеевна</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Студенческий консалтинг-центр по содействию развитию бизнеса в странах Ближнего Зарубежья и Восточной Азии</w:t>
            </w:r>
          </w:p>
        </w:tc>
        <w:tc>
          <w:tcPr>
            <w:tcW w:w="2410" w:type="dxa"/>
            <w:vMerge w:val="restart"/>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b/>
                <w:color w:val="000000"/>
                <w:sz w:val="20"/>
                <w:szCs w:val="20"/>
                <w:lang w:eastAsia="ru-RU"/>
              </w:rPr>
            </w:pPr>
            <w:r w:rsidRPr="00992F8F">
              <w:rPr>
                <w:rFonts w:ascii="Times New Roman" w:eastAsia="Times New Roman" w:hAnsi="Times New Roman"/>
                <w:b/>
                <w:color w:val="000000"/>
                <w:sz w:val="20"/>
                <w:szCs w:val="20"/>
                <w:lang w:eastAsia="ru-RU"/>
              </w:rPr>
              <w:t>Образовательный модуль «Разработка проектов совершенствования образования и научной деятельности в исследовательском университете»</w:t>
            </w:r>
          </w:p>
          <w:p w:rsidR="00864AD8" w:rsidRPr="00992F8F" w:rsidRDefault="00864AD8" w:rsidP="00732AE4">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12.10</w:t>
            </w:r>
          </w:p>
          <w:p w:rsidR="00864AD8" w:rsidRPr="00992F8F" w:rsidRDefault="00864AD8" w:rsidP="00A435DB">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14:00 - 16:30</w:t>
            </w:r>
          </w:p>
        </w:tc>
      </w:tr>
      <w:tr w:rsidR="00864AD8" w:rsidRPr="00732AE4" w:rsidTr="00864AD8">
        <w:trPr>
          <w:trHeight w:val="757"/>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Есипов Павел Александрович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Белей Дмитрий Андреевич</w:t>
            </w:r>
          </w:p>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Рябчиков Василий Юрьевич</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Производство полнокупольных видеоматериалов «состояние современной частной космонавтики»</w:t>
            </w:r>
          </w:p>
        </w:tc>
        <w:tc>
          <w:tcPr>
            <w:tcW w:w="2410" w:type="dxa"/>
            <w:vMerge/>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Arial" w:hAnsi="Times New Roman"/>
                <w:color w:val="000000"/>
                <w:sz w:val="20"/>
                <w:szCs w:val="20"/>
                <w:lang w:eastAsia="ru-RU"/>
              </w:rPr>
            </w:pPr>
          </w:p>
        </w:tc>
      </w:tr>
      <w:tr w:rsidR="00864AD8" w:rsidRPr="00732AE4" w:rsidTr="00864AD8">
        <w:trPr>
          <w:trHeight w:val="853"/>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Гаврилов Дмитрий Юрьевич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Проведение студентами учебных курсов для школьников: 1) курс по подготовки к ЕГЭ по информатике 2) курс научно-исследовательской работы (включающий в себя исследование или разработку чего-либо)</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13.10</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r>
      <w:tr w:rsidR="00864AD8" w:rsidRPr="00732AE4" w:rsidTr="00864AD8">
        <w:trPr>
          <w:trHeight w:val="332"/>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Тарабанов Николай Александрович</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val="en-US" w:eastAsia="ru-RU"/>
              </w:rPr>
            </w:pPr>
            <w:r w:rsidRPr="00992F8F">
              <w:rPr>
                <w:rFonts w:ascii="Times New Roman" w:eastAsia="Times New Roman" w:hAnsi="Times New Roman"/>
                <w:color w:val="000000"/>
                <w:sz w:val="20"/>
                <w:szCs w:val="20"/>
                <w:lang w:eastAsia="ru-RU"/>
              </w:rPr>
              <w:t>Научно</w:t>
            </w:r>
            <w:r w:rsidRPr="00992F8F">
              <w:rPr>
                <w:rFonts w:ascii="Times New Roman" w:eastAsia="Times New Roman" w:hAnsi="Times New Roman"/>
                <w:color w:val="000000"/>
                <w:sz w:val="20"/>
                <w:szCs w:val="20"/>
                <w:lang w:val="en-US" w:eastAsia="ru-RU"/>
              </w:rPr>
              <w:t>-</w:t>
            </w:r>
            <w:r w:rsidRPr="00992F8F">
              <w:rPr>
                <w:rFonts w:ascii="Times New Roman" w:eastAsia="Times New Roman" w:hAnsi="Times New Roman"/>
                <w:color w:val="000000"/>
                <w:sz w:val="20"/>
                <w:szCs w:val="20"/>
                <w:lang w:eastAsia="ru-RU"/>
              </w:rPr>
              <w:t>образовательный</w:t>
            </w:r>
            <w:r w:rsidRPr="00992F8F">
              <w:rPr>
                <w:rFonts w:ascii="Times New Roman" w:eastAsia="Times New Roman" w:hAnsi="Times New Roman"/>
                <w:color w:val="000000"/>
                <w:sz w:val="20"/>
                <w:szCs w:val="20"/>
                <w:lang w:val="en-US" w:eastAsia="ru-RU"/>
              </w:rPr>
              <w:t xml:space="preserve"> </w:t>
            </w:r>
            <w:r w:rsidRPr="00992F8F">
              <w:rPr>
                <w:rFonts w:ascii="Times New Roman" w:eastAsia="Times New Roman" w:hAnsi="Times New Roman"/>
                <w:color w:val="000000"/>
                <w:sz w:val="20"/>
                <w:szCs w:val="20"/>
                <w:lang w:eastAsia="ru-RU"/>
              </w:rPr>
              <w:t>семинар</w:t>
            </w:r>
            <w:r w:rsidRPr="00992F8F">
              <w:rPr>
                <w:rFonts w:ascii="Times New Roman" w:eastAsia="Times New Roman" w:hAnsi="Times New Roman"/>
                <w:color w:val="000000"/>
                <w:sz w:val="20"/>
                <w:szCs w:val="20"/>
                <w:lang w:val="en-US" w:eastAsia="ru-RU"/>
              </w:rPr>
              <w:t xml:space="preserve"> «Philosophy and Science in English»</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13.10</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r>
      <w:tr w:rsidR="00864AD8" w:rsidRPr="00732AE4" w:rsidTr="00864AD8">
        <w:trPr>
          <w:trHeight w:val="484"/>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Асютина Оксана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Корке Елена</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Организация многофункциональной площадки в ТГУ для кратковременного пребывания детей</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13.10</w:t>
            </w:r>
          </w:p>
        </w:tc>
      </w:tr>
      <w:tr w:rsidR="00864AD8" w:rsidRPr="00732AE4" w:rsidTr="00864AD8">
        <w:trPr>
          <w:trHeight w:val="440"/>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Витязева Юлия Александровна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numPr>
                <w:ilvl w:val="0"/>
                <w:numId w:val="36"/>
              </w:numPr>
              <w:spacing w:after="0" w:line="240" w:lineRule="auto"/>
              <w:contextualSpacing/>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Дебаты – форма дополнительного интеллектуального образования</w:t>
            </w:r>
          </w:p>
          <w:p w:rsidR="00864AD8" w:rsidRPr="00992F8F" w:rsidRDefault="00864AD8" w:rsidP="00732AE4">
            <w:pPr>
              <w:widowControl w:val="0"/>
              <w:numPr>
                <w:ilvl w:val="0"/>
                <w:numId w:val="36"/>
              </w:numPr>
              <w:spacing w:after="0" w:line="240" w:lineRule="auto"/>
              <w:contextualSpacing/>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Социальный квест</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13.10</w:t>
            </w:r>
          </w:p>
        </w:tc>
      </w:tr>
      <w:tr w:rsidR="00864AD8" w:rsidRPr="00732AE4" w:rsidTr="00864AD8">
        <w:trPr>
          <w:trHeight w:val="853"/>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lastRenderedPageBreak/>
              <w:t>Кильмухаметова Елена Юрьевна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Реализация компетентностного подхода в проектной деятельности студентов: на примере проекта по продвижению французского языка и французской культуры в г. Томске и в Сибири</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16.10</w:t>
            </w:r>
          </w:p>
        </w:tc>
      </w:tr>
      <w:tr w:rsidR="00864AD8" w:rsidRPr="00732AE4" w:rsidTr="00864AD8">
        <w:trPr>
          <w:trHeight w:val="557"/>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Кириллов Николай Степанович</w:t>
            </w:r>
          </w:p>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Мастер-классы: «Оптика. - Сделай сам!» Оптическое устройство – от идеи до модели за 7 дней.</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16.10</w:t>
            </w:r>
          </w:p>
          <w:p w:rsidR="00864AD8" w:rsidRPr="00992F8F" w:rsidRDefault="00864AD8" w:rsidP="00732AE4">
            <w:pPr>
              <w:widowControl w:val="0"/>
              <w:spacing w:after="0" w:line="240" w:lineRule="auto"/>
              <w:rPr>
                <w:rFonts w:ascii="Times New Roman" w:eastAsia="Arial" w:hAnsi="Times New Roman"/>
                <w:color w:val="000000"/>
                <w:sz w:val="20"/>
                <w:szCs w:val="20"/>
                <w:lang w:eastAsia="ru-RU"/>
              </w:rPr>
            </w:pPr>
          </w:p>
        </w:tc>
      </w:tr>
      <w:tr w:rsidR="00864AD8" w:rsidRPr="00732AE4" w:rsidTr="00864AD8">
        <w:trPr>
          <w:trHeight w:val="642"/>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Тихонова Евгения Петровна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Создание площадки для социокультурной адаптации иностранных студентов на базе ИИК ТГУ</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Times New Roman" w:hAnsi="Times New Roman"/>
                <w:color w:val="000000"/>
                <w:sz w:val="20"/>
                <w:szCs w:val="20"/>
                <w:lang w:eastAsia="ru-RU"/>
              </w:rPr>
              <w:t>16.10</w:t>
            </w:r>
          </w:p>
        </w:tc>
      </w:tr>
      <w:tr w:rsidR="00864AD8" w:rsidRPr="00732AE4" w:rsidTr="00864AD8">
        <w:trPr>
          <w:trHeight w:val="856"/>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Пивнев Дмитрий Игоревич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Улучшение качества обучения в MOOC, по средствам игрофикации выходного контроля</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16.10</w:t>
            </w:r>
          </w:p>
        </w:tc>
      </w:tr>
      <w:tr w:rsidR="00864AD8" w:rsidRPr="00732AE4" w:rsidTr="00864AD8">
        <w:trPr>
          <w:trHeight w:val="171"/>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Тренькаева Наталия Анатольевна</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Обучение в стиле коучинг</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16.10</w:t>
            </w:r>
          </w:p>
        </w:tc>
      </w:tr>
      <w:tr w:rsidR="00864AD8" w:rsidRPr="00732AE4" w:rsidTr="00864AD8">
        <w:trPr>
          <w:trHeight w:val="856"/>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Бабенко Андрей Сергеевич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Разработка и реализация учебного курса: «Research Seminar (for PhD Biology Students)» «Научно-исследовательский семинар (для аспирантов биологических специальностей)»</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16.10</w:t>
            </w:r>
          </w:p>
        </w:tc>
      </w:tr>
      <w:tr w:rsidR="00864AD8" w:rsidRPr="00732AE4" w:rsidTr="00864AD8">
        <w:trPr>
          <w:trHeight w:val="856"/>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Петелин Александр Евгеньевич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p>
        </w:tc>
        <w:tc>
          <w:tcPr>
            <w:tcW w:w="4069" w:type="dxa"/>
            <w:tcMar>
              <w:top w:w="100" w:type="dxa"/>
              <w:left w:w="100" w:type="dxa"/>
              <w:bottom w:w="100" w:type="dxa"/>
              <w:right w:w="100" w:type="dxa"/>
            </w:tcMar>
          </w:tcPr>
          <w:p w:rsidR="00864AD8" w:rsidRPr="00992F8F" w:rsidRDefault="00864AD8" w:rsidP="00732AE4">
            <w:pPr>
              <w:widowControl w:val="0"/>
              <w:numPr>
                <w:ilvl w:val="0"/>
                <w:numId w:val="37"/>
              </w:numPr>
              <w:spacing w:after="0" w:line="240" w:lineRule="auto"/>
              <w:contextualSpacing/>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Разработка и апробация англоязычных версий курсов «Технологии разработки программных продуктов» и «Информационная безопасность».</w:t>
            </w:r>
          </w:p>
          <w:p w:rsidR="00864AD8" w:rsidRPr="00992F8F" w:rsidRDefault="00864AD8" w:rsidP="00732AE4">
            <w:pPr>
              <w:widowControl w:val="0"/>
              <w:numPr>
                <w:ilvl w:val="0"/>
                <w:numId w:val="37"/>
              </w:numPr>
              <w:spacing w:after="0" w:line="240" w:lineRule="auto"/>
              <w:contextualSpacing/>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Разработка стратегии организации PR-кампании ТГУ за рубежом</w:t>
            </w:r>
          </w:p>
        </w:tc>
        <w:tc>
          <w:tcPr>
            <w:tcW w:w="2410" w:type="dxa"/>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16.10</w:t>
            </w:r>
          </w:p>
        </w:tc>
      </w:tr>
      <w:tr w:rsidR="00864AD8" w:rsidRPr="00732AE4" w:rsidTr="00864AD8">
        <w:trPr>
          <w:trHeight w:val="856"/>
        </w:trPr>
        <w:tc>
          <w:tcPr>
            <w:tcW w:w="2867"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Шкитин Дмитрий Иванович</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Кизилова Лилия Игоревна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Кирюшова Яна Викторовна</w:t>
            </w:r>
          </w:p>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Аленина Евгения Алексеевна</w:t>
            </w:r>
          </w:p>
        </w:tc>
        <w:tc>
          <w:tcPr>
            <w:tcW w:w="4069" w:type="dxa"/>
            <w:tcMar>
              <w:top w:w="100" w:type="dxa"/>
              <w:left w:w="100" w:type="dxa"/>
              <w:bottom w:w="100" w:type="dxa"/>
              <w:right w:w="100" w:type="dxa"/>
            </w:tcMar>
          </w:tcPr>
          <w:p w:rsidR="00864AD8" w:rsidRPr="00992F8F" w:rsidRDefault="00864AD8" w:rsidP="00732AE4">
            <w:pPr>
              <w:widowControl w:val="0"/>
              <w:spacing w:after="0" w:line="240" w:lineRule="auto"/>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Студенческий консалтинг-центр по содействию развитию бизнеса в странах Ближнего Зарубежья и Восточной Азии</w:t>
            </w:r>
          </w:p>
        </w:tc>
        <w:tc>
          <w:tcPr>
            <w:tcW w:w="2410" w:type="dxa"/>
            <w:vMerge w:val="restart"/>
            <w:tcMar>
              <w:top w:w="100" w:type="dxa"/>
              <w:left w:w="100" w:type="dxa"/>
              <w:bottom w:w="100" w:type="dxa"/>
              <w:right w:w="100" w:type="dxa"/>
            </w:tcMar>
          </w:tcPr>
          <w:p w:rsidR="00864AD8" w:rsidRPr="00992F8F" w:rsidRDefault="00864AD8" w:rsidP="00732AE4">
            <w:pPr>
              <w:widowControl w:val="0"/>
              <w:spacing w:after="0" w:line="240" w:lineRule="auto"/>
              <w:jc w:val="center"/>
              <w:rPr>
                <w:rFonts w:ascii="Times New Roman" w:eastAsia="Times New Roman" w:hAnsi="Times New Roman"/>
                <w:b/>
                <w:color w:val="000000"/>
                <w:sz w:val="20"/>
                <w:szCs w:val="20"/>
                <w:lang w:eastAsia="ru-RU"/>
              </w:rPr>
            </w:pPr>
            <w:r w:rsidRPr="00992F8F">
              <w:rPr>
                <w:rFonts w:ascii="Times New Roman" w:eastAsia="Times New Roman" w:hAnsi="Times New Roman"/>
                <w:b/>
                <w:color w:val="000000"/>
                <w:sz w:val="20"/>
                <w:szCs w:val="20"/>
                <w:lang w:eastAsia="ru-RU"/>
              </w:rPr>
              <w:t xml:space="preserve">Образовательный модуль «Разработка проектов совершенствования </w:t>
            </w:r>
            <w:r w:rsidRPr="00992F8F">
              <w:rPr>
                <w:rFonts w:ascii="Times New Roman" w:eastAsia="Times New Roman" w:hAnsi="Times New Roman"/>
                <w:b/>
                <w:color w:val="000000"/>
                <w:sz w:val="20"/>
                <w:szCs w:val="20"/>
                <w:lang w:eastAsia="ru-RU"/>
              </w:rPr>
              <w:lastRenderedPageBreak/>
              <w:t>образования и научной деятельности в исследовательском университете»</w:t>
            </w:r>
          </w:p>
          <w:p w:rsidR="00864AD8" w:rsidRPr="00992F8F" w:rsidRDefault="00864AD8" w:rsidP="00732AE4">
            <w:pPr>
              <w:widowControl w:val="0"/>
              <w:spacing w:after="0" w:line="240" w:lineRule="auto"/>
              <w:jc w:val="center"/>
              <w:rPr>
                <w:rFonts w:ascii="Times New Roman" w:eastAsia="Arial" w:hAnsi="Times New Roman"/>
                <w:color w:val="000000"/>
                <w:sz w:val="20"/>
                <w:szCs w:val="20"/>
                <w:lang w:eastAsia="ru-RU"/>
              </w:rPr>
            </w:pPr>
            <w:r w:rsidRPr="00992F8F">
              <w:rPr>
                <w:rFonts w:ascii="Times New Roman" w:eastAsia="Arial" w:hAnsi="Times New Roman"/>
                <w:color w:val="000000"/>
                <w:sz w:val="20"/>
                <w:szCs w:val="20"/>
                <w:lang w:eastAsia="ru-RU"/>
              </w:rPr>
              <w:t>16.10</w:t>
            </w:r>
          </w:p>
          <w:p w:rsidR="00864AD8" w:rsidRPr="00992F8F" w:rsidRDefault="00864AD8" w:rsidP="00732AE4">
            <w:pPr>
              <w:widowControl w:val="0"/>
              <w:spacing w:after="0" w:line="240" w:lineRule="auto"/>
              <w:jc w:val="center"/>
              <w:rPr>
                <w:rFonts w:ascii="Times New Roman" w:eastAsia="Times New Roman" w:hAnsi="Times New Roman"/>
                <w:color w:val="000000"/>
                <w:sz w:val="20"/>
                <w:szCs w:val="20"/>
                <w:lang w:eastAsia="ru-RU"/>
              </w:rPr>
            </w:pPr>
            <w:r w:rsidRPr="00992F8F">
              <w:rPr>
                <w:rFonts w:ascii="Times New Roman" w:eastAsia="Times New Roman" w:hAnsi="Times New Roman"/>
                <w:color w:val="000000"/>
                <w:sz w:val="20"/>
                <w:szCs w:val="20"/>
                <w:lang w:eastAsia="ru-RU"/>
              </w:rPr>
              <w:t>12:00 - 13:30</w:t>
            </w:r>
          </w:p>
          <w:p w:rsidR="00864AD8" w:rsidRPr="00992F8F" w:rsidRDefault="00864AD8" w:rsidP="00A435DB">
            <w:pPr>
              <w:widowControl w:val="0"/>
              <w:spacing w:after="0" w:line="240" w:lineRule="auto"/>
              <w:jc w:val="center"/>
              <w:rPr>
                <w:rFonts w:ascii="Times New Roman" w:eastAsia="Times New Roman" w:hAnsi="Times New Roman"/>
                <w:color w:val="000000"/>
                <w:sz w:val="20"/>
                <w:szCs w:val="20"/>
                <w:lang w:eastAsia="ru-RU"/>
              </w:rPr>
            </w:pPr>
          </w:p>
        </w:tc>
      </w:tr>
      <w:tr w:rsidR="00864AD8" w:rsidRPr="00732AE4" w:rsidTr="00864AD8">
        <w:trPr>
          <w:trHeight w:val="856"/>
        </w:trPr>
        <w:tc>
          <w:tcPr>
            <w:tcW w:w="2867" w:type="dxa"/>
            <w:tcMar>
              <w:top w:w="100" w:type="dxa"/>
              <w:left w:w="100" w:type="dxa"/>
              <w:bottom w:w="100" w:type="dxa"/>
              <w:right w:w="100" w:type="dxa"/>
            </w:tcMar>
          </w:tcPr>
          <w:p w:rsidR="00864AD8" w:rsidRPr="00732AE4" w:rsidRDefault="00864AD8" w:rsidP="00732AE4">
            <w:pPr>
              <w:widowControl w:val="0"/>
              <w:spacing w:after="0" w:line="240" w:lineRule="auto"/>
              <w:rPr>
                <w:rFonts w:ascii="Times New Roman" w:eastAsia="Times New Roman" w:hAnsi="Times New Roman"/>
                <w:color w:val="000000"/>
                <w:sz w:val="20"/>
                <w:szCs w:val="20"/>
                <w:lang w:eastAsia="ru-RU"/>
              </w:rPr>
            </w:pPr>
            <w:r w:rsidRPr="00732AE4">
              <w:rPr>
                <w:rFonts w:ascii="Times New Roman" w:eastAsia="Times New Roman" w:hAnsi="Times New Roman"/>
                <w:color w:val="000000"/>
                <w:sz w:val="20"/>
                <w:szCs w:val="20"/>
                <w:lang w:eastAsia="ru-RU"/>
              </w:rPr>
              <w:lastRenderedPageBreak/>
              <w:t>Есипов Павел Александрович</w:t>
            </w:r>
          </w:p>
          <w:p w:rsidR="00864AD8" w:rsidRPr="00732AE4" w:rsidRDefault="00864AD8" w:rsidP="00732AE4">
            <w:pPr>
              <w:widowControl w:val="0"/>
              <w:spacing w:after="0" w:line="240" w:lineRule="auto"/>
              <w:rPr>
                <w:rFonts w:ascii="Times New Roman" w:eastAsia="Times New Roman" w:hAnsi="Times New Roman"/>
                <w:color w:val="000000"/>
                <w:sz w:val="20"/>
                <w:szCs w:val="20"/>
                <w:lang w:eastAsia="ru-RU"/>
              </w:rPr>
            </w:pPr>
            <w:r w:rsidRPr="00732AE4">
              <w:rPr>
                <w:rFonts w:ascii="Times New Roman" w:eastAsia="Times New Roman" w:hAnsi="Times New Roman"/>
                <w:color w:val="000000"/>
                <w:sz w:val="20"/>
                <w:szCs w:val="20"/>
                <w:lang w:eastAsia="ru-RU"/>
              </w:rPr>
              <w:t>Белей Дмитрий Андреевич</w:t>
            </w:r>
          </w:p>
          <w:p w:rsidR="00864AD8" w:rsidRPr="00732AE4" w:rsidRDefault="00864AD8" w:rsidP="00732AE4">
            <w:pPr>
              <w:widowControl w:val="0"/>
              <w:spacing w:after="0" w:line="240" w:lineRule="auto"/>
              <w:rPr>
                <w:rFonts w:ascii="Times New Roman" w:eastAsia="Times New Roman" w:hAnsi="Times New Roman"/>
                <w:color w:val="000000"/>
                <w:sz w:val="20"/>
                <w:szCs w:val="20"/>
                <w:lang w:eastAsia="ru-RU"/>
              </w:rPr>
            </w:pPr>
            <w:r w:rsidRPr="00732AE4">
              <w:rPr>
                <w:rFonts w:ascii="Times New Roman" w:eastAsia="Times New Roman" w:hAnsi="Times New Roman"/>
                <w:color w:val="000000"/>
                <w:sz w:val="20"/>
                <w:szCs w:val="20"/>
                <w:lang w:eastAsia="ru-RU"/>
              </w:rPr>
              <w:t>Рябчиков Василий Юрьевич</w:t>
            </w:r>
          </w:p>
        </w:tc>
        <w:tc>
          <w:tcPr>
            <w:tcW w:w="4069" w:type="dxa"/>
            <w:tcMar>
              <w:top w:w="100" w:type="dxa"/>
              <w:left w:w="100" w:type="dxa"/>
              <w:bottom w:w="100" w:type="dxa"/>
              <w:right w:w="100" w:type="dxa"/>
            </w:tcMar>
          </w:tcPr>
          <w:p w:rsidR="00864AD8" w:rsidRPr="00732AE4" w:rsidRDefault="00864AD8" w:rsidP="00732AE4">
            <w:pPr>
              <w:widowControl w:val="0"/>
              <w:spacing w:after="0" w:line="240" w:lineRule="auto"/>
              <w:rPr>
                <w:rFonts w:ascii="Times New Roman" w:eastAsia="Times New Roman" w:hAnsi="Times New Roman"/>
                <w:color w:val="000000"/>
                <w:sz w:val="20"/>
                <w:szCs w:val="20"/>
                <w:lang w:eastAsia="ru-RU"/>
              </w:rPr>
            </w:pPr>
            <w:r w:rsidRPr="00732AE4">
              <w:rPr>
                <w:rFonts w:ascii="Times New Roman" w:eastAsia="Times New Roman" w:hAnsi="Times New Roman"/>
                <w:color w:val="000000"/>
                <w:sz w:val="20"/>
                <w:szCs w:val="20"/>
                <w:lang w:eastAsia="ru-RU"/>
              </w:rPr>
              <w:t>Производство полнокупольных видеоматериалов «состояние современной частной космонавтики»</w:t>
            </w:r>
          </w:p>
        </w:tc>
        <w:tc>
          <w:tcPr>
            <w:tcW w:w="2410" w:type="dxa"/>
            <w:vMerge/>
            <w:tcMar>
              <w:top w:w="100" w:type="dxa"/>
              <w:left w:w="100" w:type="dxa"/>
              <w:bottom w:w="100" w:type="dxa"/>
              <w:right w:w="100" w:type="dxa"/>
            </w:tcMar>
          </w:tcPr>
          <w:p w:rsidR="00864AD8" w:rsidRPr="00732AE4" w:rsidRDefault="00864AD8" w:rsidP="00732AE4">
            <w:pPr>
              <w:widowControl w:val="0"/>
              <w:spacing w:after="0" w:line="240" w:lineRule="auto"/>
              <w:jc w:val="center"/>
              <w:rPr>
                <w:rFonts w:ascii="Times New Roman" w:eastAsia="Times New Roman" w:hAnsi="Times New Roman"/>
                <w:color w:val="000000"/>
                <w:sz w:val="20"/>
                <w:szCs w:val="20"/>
                <w:lang w:eastAsia="ru-RU"/>
              </w:rPr>
            </w:pPr>
          </w:p>
        </w:tc>
      </w:tr>
    </w:tbl>
    <w:p w:rsidR="00732AE4" w:rsidRDefault="00732AE4" w:rsidP="00732AE4">
      <w:pPr>
        <w:spacing w:after="0" w:line="360" w:lineRule="auto"/>
        <w:jc w:val="right"/>
        <w:rPr>
          <w:rFonts w:ascii="Times New Roman" w:eastAsia="Times New Roman" w:hAnsi="Times New Roman"/>
          <w:sz w:val="24"/>
          <w:szCs w:val="24"/>
          <w:lang w:eastAsia="ru-RU"/>
        </w:rPr>
      </w:pPr>
    </w:p>
    <w:p w:rsidR="00732AE4" w:rsidRPr="00732AE4" w:rsidRDefault="00732AE4" w:rsidP="00732AE4">
      <w:pPr>
        <w:spacing w:after="0"/>
        <w:rPr>
          <w:rFonts w:ascii="Times New Roman" w:eastAsia="Arial" w:hAnsi="Times New Roman"/>
          <w:i/>
          <w:color w:val="000000"/>
          <w:lang w:eastAsia="ru-RU"/>
        </w:rPr>
      </w:pPr>
    </w:p>
    <w:p w:rsidR="00732AE4" w:rsidRDefault="00732AE4"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EE4088" w:rsidRDefault="00EE4088" w:rsidP="00732AE4">
      <w:pPr>
        <w:spacing w:after="0"/>
        <w:rPr>
          <w:rFonts w:ascii="Times New Roman" w:eastAsia="Arial" w:hAnsi="Times New Roman"/>
          <w:i/>
          <w:color w:val="000000"/>
          <w:lang w:eastAsia="ru-RU"/>
        </w:rPr>
      </w:pPr>
    </w:p>
    <w:p w:rsidR="00EE4088" w:rsidRDefault="00EE4088" w:rsidP="00732AE4">
      <w:pPr>
        <w:spacing w:after="0"/>
        <w:rPr>
          <w:rFonts w:ascii="Times New Roman" w:eastAsia="Arial" w:hAnsi="Times New Roman"/>
          <w:i/>
          <w:color w:val="000000"/>
          <w:lang w:eastAsia="ru-RU"/>
        </w:rPr>
      </w:pPr>
    </w:p>
    <w:p w:rsidR="00864AD8" w:rsidRDefault="00864AD8" w:rsidP="00732AE4">
      <w:pPr>
        <w:spacing w:after="0"/>
        <w:rPr>
          <w:rFonts w:ascii="Times New Roman" w:eastAsia="Arial" w:hAnsi="Times New Roman"/>
          <w:i/>
          <w:color w:val="000000"/>
          <w:lang w:eastAsia="ru-RU"/>
        </w:rPr>
      </w:pPr>
    </w:p>
    <w:p w:rsidR="00864AD8" w:rsidRPr="00864AD8" w:rsidRDefault="00864AD8" w:rsidP="00864AD8">
      <w:pPr>
        <w:spacing w:after="0"/>
        <w:jc w:val="right"/>
        <w:rPr>
          <w:rFonts w:ascii="Times New Roman" w:eastAsia="Arial" w:hAnsi="Times New Roman"/>
          <w:color w:val="000000"/>
          <w:sz w:val="24"/>
          <w:lang w:eastAsia="ru-RU"/>
        </w:rPr>
      </w:pPr>
      <w:r w:rsidRPr="00864AD8">
        <w:rPr>
          <w:rFonts w:ascii="Times New Roman" w:eastAsia="Arial" w:hAnsi="Times New Roman"/>
          <w:color w:val="000000"/>
          <w:sz w:val="24"/>
          <w:lang w:eastAsia="ru-RU"/>
        </w:rPr>
        <w:t>Приложение 2.7</w:t>
      </w:r>
    </w:p>
    <w:p w:rsidR="00864AD8" w:rsidRDefault="00864AD8" w:rsidP="00732AE4">
      <w:pPr>
        <w:spacing w:after="0"/>
        <w:rPr>
          <w:rFonts w:ascii="Times New Roman" w:eastAsia="Arial" w:hAnsi="Times New Roman"/>
          <w:i/>
          <w:color w:val="000000"/>
          <w:lang w:eastAsia="ru-RU"/>
        </w:rPr>
      </w:pPr>
    </w:p>
    <w:p w:rsidR="00864AD8" w:rsidRPr="00EE4088" w:rsidRDefault="00864AD8" w:rsidP="00EE4088">
      <w:pPr>
        <w:spacing w:after="0"/>
        <w:jc w:val="center"/>
        <w:rPr>
          <w:rFonts w:ascii="Times New Roman" w:eastAsia="Arial" w:hAnsi="Times New Roman"/>
          <w:b/>
          <w:color w:val="000000"/>
          <w:sz w:val="24"/>
          <w:lang w:eastAsia="ru-RU"/>
        </w:rPr>
      </w:pPr>
      <w:r w:rsidRPr="00732AE4">
        <w:rPr>
          <w:rFonts w:ascii="Times New Roman" w:eastAsia="Arial" w:hAnsi="Times New Roman"/>
          <w:b/>
          <w:color w:val="000000"/>
          <w:sz w:val="24"/>
          <w:lang w:eastAsia="ru-RU"/>
        </w:rPr>
        <w:t>Табель консультаций участников третьего грантового конкурса</w:t>
      </w:r>
    </w:p>
    <w:p w:rsidR="00864AD8" w:rsidRPr="00732AE4" w:rsidRDefault="00864AD8" w:rsidP="00864AD8">
      <w:pPr>
        <w:spacing w:after="0"/>
        <w:jc w:val="center"/>
        <w:rPr>
          <w:rFonts w:ascii="Times New Roman" w:eastAsia="Arial" w:hAnsi="Times New Roman"/>
          <w:i/>
          <w:color w:val="000000"/>
          <w:sz w:val="24"/>
          <w:szCs w:val="28"/>
          <w:lang w:eastAsia="ru-RU"/>
        </w:rPr>
      </w:pPr>
      <w:r w:rsidRPr="00732AE4">
        <w:rPr>
          <w:rFonts w:ascii="Times New Roman" w:eastAsia="Arial" w:hAnsi="Times New Roman"/>
          <w:color w:val="000000"/>
          <w:sz w:val="24"/>
          <w:szCs w:val="28"/>
          <w:lang w:eastAsia="ru-RU"/>
        </w:rPr>
        <w:t xml:space="preserve">Ответственный за консультации: </w:t>
      </w:r>
      <w:r>
        <w:rPr>
          <w:rFonts w:ascii="Times New Roman" w:eastAsia="Arial" w:hAnsi="Times New Roman"/>
          <w:color w:val="000000"/>
          <w:sz w:val="24"/>
          <w:szCs w:val="28"/>
          <w:lang w:eastAsia="ru-RU"/>
        </w:rPr>
        <w:t>Соколов Виктор Юрьевич</w:t>
      </w:r>
    </w:p>
    <w:p w:rsidR="00864AD8" w:rsidRPr="00732AE4" w:rsidRDefault="00864AD8" w:rsidP="00732AE4">
      <w:pPr>
        <w:spacing w:after="0"/>
        <w:rPr>
          <w:rFonts w:ascii="Times New Roman" w:eastAsia="Arial" w:hAnsi="Times New Roman"/>
          <w:i/>
          <w:color w:val="000000"/>
          <w:lang w:eastAsia="ru-RU"/>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986"/>
        <w:gridCol w:w="2410"/>
      </w:tblGrid>
      <w:tr w:rsidR="00864AD8" w:rsidRPr="00864AD8" w:rsidTr="00864AD8">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AD8" w:rsidRPr="00864AD8" w:rsidRDefault="00864AD8" w:rsidP="00864AD8">
            <w:pPr>
              <w:widowControl w:val="0"/>
              <w:spacing w:after="0" w:line="240" w:lineRule="auto"/>
              <w:jc w:val="center"/>
              <w:rPr>
                <w:rFonts w:ascii="Arial" w:eastAsia="Arial" w:hAnsi="Arial" w:cs="Arial"/>
                <w:b/>
                <w:color w:val="000000"/>
                <w:lang w:eastAsia="ru-RU"/>
              </w:rPr>
            </w:pPr>
            <w:r w:rsidRPr="00864AD8">
              <w:rPr>
                <w:rFonts w:ascii="Times New Roman" w:eastAsia="Times New Roman" w:hAnsi="Times New Roman"/>
                <w:b/>
                <w:color w:val="000000"/>
                <w:sz w:val="20"/>
                <w:szCs w:val="20"/>
                <w:lang w:eastAsia="ru-RU"/>
              </w:rPr>
              <w:t>Участник конкурса (контактное лицо)</w:t>
            </w:r>
          </w:p>
        </w:tc>
        <w:tc>
          <w:tcPr>
            <w:tcW w:w="3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AD8" w:rsidRPr="00864AD8" w:rsidRDefault="00864AD8" w:rsidP="00864AD8">
            <w:pPr>
              <w:widowControl w:val="0"/>
              <w:spacing w:after="0" w:line="240" w:lineRule="auto"/>
              <w:jc w:val="center"/>
              <w:rPr>
                <w:rFonts w:ascii="Arial" w:eastAsia="Arial" w:hAnsi="Arial" w:cs="Arial"/>
                <w:b/>
                <w:color w:val="000000"/>
                <w:lang w:eastAsia="ru-RU"/>
              </w:rPr>
            </w:pPr>
            <w:r w:rsidRPr="00864AD8">
              <w:rPr>
                <w:rFonts w:ascii="Times New Roman" w:eastAsia="Times New Roman" w:hAnsi="Times New Roman"/>
                <w:b/>
                <w:color w:val="000000"/>
                <w:sz w:val="20"/>
                <w:szCs w:val="20"/>
                <w:lang w:eastAsia="ru-RU"/>
              </w:rPr>
              <w:t>Название проекта</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AD8" w:rsidRPr="00864AD8" w:rsidRDefault="00864AD8" w:rsidP="00864AD8">
            <w:pPr>
              <w:widowControl w:val="0"/>
              <w:spacing w:after="0" w:line="240" w:lineRule="auto"/>
              <w:jc w:val="center"/>
              <w:rPr>
                <w:rFonts w:ascii="Arial" w:eastAsia="Arial" w:hAnsi="Arial" w:cs="Arial"/>
                <w:b/>
                <w:color w:val="000000"/>
                <w:lang w:eastAsia="ru-RU"/>
              </w:rPr>
            </w:pPr>
            <w:r w:rsidRPr="00864AD8">
              <w:rPr>
                <w:rFonts w:ascii="Times New Roman" w:eastAsia="Times New Roman" w:hAnsi="Times New Roman"/>
                <w:b/>
                <w:color w:val="000000"/>
                <w:sz w:val="20"/>
                <w:szCs w:val="20"/>
                <w:lang w:eastAsia="ru-RU"/>
              </w:rPr>
              <w:t>Дата консультации</w:t>
            </w:r>
          </w:p>
        </w:tc>
      </w:tr>
      <w:tr w:rsidR="00864AD8" w:rsidRPr="00864AD8" w:rsidTr="00C32690">
        <w:trPr>
          <w:trHeight w:val="484"/>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 xml:space="preserve">Олицкая Дарья Александровна </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Развитие сайта Летней школы интенсивного обучения русскому языку для иностранных студентов</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01.10</w:t>
            </w:r>
          </w:p>
        </w:tc>
      </w:tr>
      <w:tr w:rsidR="00864AD8" w:rsidRPr="00864AD8" w:rsidTr="00C32690">
        <w:trPr>
          <w:trHeight w:val="773"/>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lastRenderedPageBreak/>
              <w:t>Ливенцова Евгения Юрьевна</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Издание сборника лучших волонтерских практик Томского государственного университета на русском и английском языках</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01.10</w:t>
            </w:r>
          </w:p>
        </w:tc>
      </w:tr>
      <w:tr w:rsidR="00864AD8" w:rsidRPr="00864AD8" w:rsidTr="00864AD8">
        <w:trPr>
          <w:trHeight w:val="402"/>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Arial" w:hAnsi="Times New Roman"/>
                <w:color w:val="000000"/>
                <w:sz w:val="20"/>
                <w:szCs w:val="20"/>
                <w:lang w:eastAsia="ru-RU"/>
              </w:rPr>
            </w:pPr>
            <w:r w:rsidRPr="00864AD8">
              <w:rPr>
                <w:rFonts w:ascii="Times New Roman" w:eastAsia="Times New Roman" w:hAnsi="Times New Roman"/>
                <w:color w:val="000000"/>
                <w:sz w:val="20"/>
                <w:szCs w:val="20"/>
                <w:lang w:eastAsia="ru-RU"/>
              </w:rPr>
              <w:t>Прокопьев Алексей Сергеевич</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t>Эко-тур «По Заповедному парку»</w:t>
            </w:r>
          </w:p>
          <w:p w:rsidR="00864AD8" w:rsidRPr="00864AD8" w:rsidRDefault="00864AD8" w:rsidP="00864AD8">
            <w:pPr>
              <w:widowControl w:val="0"/>
              <w:spacing w:after="0" w:line="240" w:lineRule="auto"/>
              <w:ind w:left="360"/>
              <w:contextualSpacing/>
              <w:rPr>
                <w:rFonts w:ascii="Times New Roman" w:eastAsia="Times New Roman" w:hAnsi="Times New Roman"/>
                <w:color w:val="000000"/>
                <w:sz w:val="20"/>
                <w:szCs w:val="20"/>
                <w:lang w:eastAsia="ru-RU"/>
              </w:rPr>
            </w:pP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01.10</w:t>
            </w:r>
          </w:p>
        </w:tc>
      </w:tr>
      <w:tr w:rsidR="00864AD8" w:rsidRPr="00864AD8" w:rsidTr="00864AD8">
        <w:trPr>
          <w:trHeight w:val="309"/>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Жуков Андрей Александрович</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C32690">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t>Школьный портал по физике, математике и информатике</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02.10</w:t>
            </w:r>
          </w:p>
        </w:tc>
      </w:tr>
      <w:tr w:rsidR="00864AD8" w:rsidRPr="00864AD8" w:rsidTr="00C32690">
        <w:trPr>
          <w:trHeight w:val="317"/>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Терешкова Надежда Сергеевна</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Конкурс: «Путешествие в Поднебесную»</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02.10</w:t>
            </w:r>
          </w:p>
        </w:tc>
      </w:tr>
      <w:tr w:rsidR="00864AD8" w:rsidRPr="00864AD8" w:rsidTr="00864AD8">
        <w:trPr>
          <w:trHeight w:val="790"/>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Игнатов Артем Андреевич</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Курс видео-лекций на английском языке по военному страноведению для студентов (курсантов) языковых факультетов</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02.10</w:t>
            </w:r>
          </w:p>
        </w:tc>
      </w:tr>
      <w:tr w:rsidR="00864AD8" w:rsidRPr="00864AD8" w:rsidTr="00C32690">
        <w:trPr>
          <w:trHeight w:val="686"/>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Стеклянникова Светлана Юрьевна</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Квест для старшеклассников языковых школ г. Томска «</w:t>
            </w:r>
            <w:r w:rsidRPr="00864AD8">
              <w:rPr>
                <w:rFonts w:ascii="Times New Roman" w:eastAsia="Times New Roman" w:hAnsi="Times New Roman"/>
                <w:color w:val="000000"/>
                <w:sz w:val="20"/>
                <w:szCs w:val="20"/>
                <w:lang w:val="en-US" w:eastAsia="ru-RU"/>
              </w:rPr>
              <w:t>Rund</w:t>
            </w:r>
            <w:r w:rsidRPr="00864AD8">
              <w:rPr>
                <w:rFonts w:ascii="Times New Roman" w:eastAsia="Times New Roman" w:hAnsi="Times New Roman"/>
                <w:color w:val="000000"/>
                <w:sz w:val="20"/>
                <w:szCs w:val="20"/>
                <w:lang w:eastAsia="ru-RU"/>
              </w:rPr>
              <w:t xml:space="preserve"> </w:t>
            </w:r>
            <w:r w:rsidRPr="00864AD8">
              <w:rPr>
                <w:rFonts w:ascii="Times New Roman" w:eastAsia="Times New Roman" w:hAnsi="Times New Roman"/>
                <w:color w:val="000000"/>
                <w:sz w:val="20"/>
                <w:szCs w:val="20"/>
                <w:lang w:val="en-US" w:eastAsia="ru-RU"/>
              </w:rPr>
              <w:t>um</w:t>
            </w:r>
            <w:r w:rsidRPr="00864AD8">
              <w:rPr>
                <w:rFonts w:ascii="Times New Roman" w:eastAsia="Times New Roman" w:hAnsi="Times New Roman"/>
                <w:color w:val="000000"/>
                <w:sz w:val="20"/>
                <w:szCs w:val="20"/>
                <w:lang w:eastAsia="ru-RU"/>
              </w:rPr>
              <w:t xml:space="preserve"> </w:t>
            </w:r>
            <w:r w:rsidRPr="00864AD8">
              <w:rPr>
                <w:rFonts w:ascii="Times New Roman" w:eastAsia="Times New Roman" w:hAnsi="Times New Roman"/>
                <w:color w:val="000000"/>
                <w:sz w:val="20"/>
                <w:szCs w:val="20"/>
                <w:lang w:val="en-US" w:eastAsia="ru-RU"/>
              </w:rPr>
              <w:t>Deutsch</w:t>
            </w:r>
            <w:r w:rsidRPr="00864AD8">
              <w:rPr>
                <w:rFonts w:ascii="Times New Roman" w:eastAsia="Times New Roman" w:hAnsi="Times New Roman"/>
                <w:color w:val="000000"/>
                <w:sz w:val="20"/>
                <w:szCs w:val="20"/>
                <w:lang w:eastAsia="ru-RU"/>
              </w:rPr>
              <w:t xml:space="preserve"> – </w:t>
            </w:r>
            <w:r w:rsidRPr="00864AD8">
              <w:rPr>
                <w:rFonts w:ascii="Times New Roman" w:eastAsia="Times New Roman" w:hAnsi="Times New Roman"/>
                <w:color w:val="000000"/>
                <w:sz w:val="20"/>
                <w:szCs w:val="20"/>
                <w:lang w:val="en-US" w:eastAsia="ru-RU"/>
              </w:rPr>
              <w:t>Rund</w:t>
            </w:r>
            <w:r w:rsidRPr="00864AD8">
              <w:rPr>
                <w:rFonts w:ascii="Times New Roman" w:eastAsia="Times New Roman" w:hAnsi="Times New Roman"/>
                <w:color w:val="000000"/>
                <w:sz w:val="20"/>
                <w:szCs w:val="20"/>
                <w:lang w:eastAsia="ru-RU"/>
              </w:rPr>
              <w:t xml:space="preserve"> </w:t>
            </w:r>
            <w:r w:rsidRPr="00864AD8">
              <w:rPr>
                <w:rFonts w:ascii="Times New Roman" w:eastAsia="Times New Roman" w:hAnsi="Times New Roman"/>
                <w:color w:val="000000"/>
                <w:sz w:val="20"/>
                <w:szCs w:val="20"/>
                <w:lang w:val="en-US" w:eastAsia="ru-RU"/>
              </w:rPr>
              <w:t>um</w:t>
            </w:r>
            <w:r w:rsidRPr="00864AD8">
              <w:rPr>
                <w:rFonts w:ascii="Times New Roman" w:eastAsia="Times New Roman" w:hAnsi="Times New Roman"/>
                <w:color w:val="000000"/>
                <w:sz w:val="20"/>
                <w:szCs w:val="20"/>
                <w:lang w:eastAsia="ru-RU"/>
              </w:rPr>
              <w:t xml:space="preserve"> </w:t>
            </w:r>
            <w:r w:rsidRPr="00864AD8">
              <w:rPr>
                <w:rFonts w:ascii="Times New Roman" w:eastAsia="Times New Roman" w:hAnsi="Times New Roman"/>
                <w:color w:val="000000"/>
                <w:sz w:val="20"/>
                <w:szCs w:val="20"/>
                <w:lang w:val="en-US" w:eastAsia="ru-RU"/>
              </w:rPr>
              <w:t>die</w:t>
            </w:r>
            <w:r w:rsidRPr="00864AD8">
              <w:rPr>
                <w:rFonts w:ascii="Times New Roman" w:eastAsia="Times New Roman" w:hAnsi="Times New Roman"/>
                <w:color w:val="000000"/>
                <w:sz w:val="20"/>
                <w:szCs w:val="20"/>
                <w:lang w:eastAsia="ru-RU"/>
              </w:rPr>
              <w:t xml:space="preserve"> </w:t>
            </w:r>
            <w:r w:rsidRPr="00864AD8">
              <w:rPr>
                <w:rFonts w:ascii="Times New Roman" w:eastAsia="Times New Roman" w:hAnsi="Times New Roman"/>
                <w:color w:val="000000"/>
                <w:sz w:val="20"/>
                <w:szCs w:val="20"/>
                <w:lang w:val="en-US" w:eastAsia="ru-RU"/>
              </w:rPr>
              <w:t>Uni</w:t>
            </w:r>
            <w:r w:rsidRPr="00864AD8">
              <w:rPr>
                <w:rFonts w:ascii="Times New Roman" w:eastAsia="Times New Roman" w:hAnsi="Times New Roman"/>
                <w:color w:val="000000"/>
                <w:sz w:val="20"/>
                <w:szCs w:val="20"/>
                <w:lang w:eastAsia="ru-RU"/>
              </w:rPr>
              <w:t>»</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08.10</w:t>
            </w:r>
          </w:p>
        </w:tc>
      </w:tr>
      <w:tr w:rsidR="00864AD8" w:rsidRPr="00864AD8" w:rsidTr="00C32690">
        <w:trPr>
          <w:trHeight w:val="743"/>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Миньков Сергей Леонидович</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Научно-образовательная политематическая площадка поддержки и продвижения молодежных инновационных проектов (Inno-Pro)</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08.10</w:t>
            </w:r>
          </w:p>
        </w:tc>
      </w:tr>
      <w:tr w:rsidR="00864AD8" w:rsidRPr="00864AD8" w:rsidTr="00C32690">
        <w:trPr>
          <w:trHeight w:val="191"/>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Угольникова Кристина Игоревна</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StartupSocial TSU</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08.10</w:t>
            </w:r>
          </w:p>
        </w:tc>
      </w:tr>
      <w:tr w:rsidR="00864AD8" w:rsidRPr="00864AD8" w:rsidTr="00864AD8">
        <w:trPr>
          <w:trHeight w:val="547"/>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Подкладова Татьяна Дмитриевна</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Дружелюбный кампус</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09.10</w:t>
            </w:r>
          </w:p>
        </w:tc>
      </w:tr>
      <w:tr w:rsidR="00864AD8" w:rsidRPr="00864AD8" w:rsidTr="00C32690">
        <w:trPr>
          <w:trHeight w:val="447"/>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Гилева Ульяна Игоревна</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«Умная карта» - карта общественно-творческих возможностей студентов ТГУ</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09.10</w:t>
            </w:r>
          </w:p>
        </w:tc>
      </w:tr>
      <w:tr w:rsidR="00864AD8" w:rsidRPr="00864AD8" w:rsidTr="00C32690">
        <w:trPr>
          <w:trHeight w:val="434"/>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Балясова Наталья Николаевна</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«Школа компьютерной грамотности» для младших школьников</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09.10</w:t>
            </w:r>
          </w:p>
        </w:tc>
      </w:tr>
      <w:tr w:rsidR="00864AD8" w:rsidRPr="00864AD8" w:rsidTr="00864AD8">
        <w:trPr>
          <w:trHeight w:val="81"/>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 xml:space="preserve">Соколенко Владислава </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t>Мой первый патент</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15.10</w:t>
            </w:r>
          </w:p>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p>
        </w:tc>
      </w:tr>
      <w:tr w:rsidR="00864AD8" w:rsidRPr="00864AD8" w:rsidTr="00864AD8">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lastRenderedPageBreak/>
              <w:t>Елесин Сергей</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t>Разработка образовательных приложений с использованием технологии Intel RealSense</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15.10</w:t>
            </w:r>
          </w:p>
          <w:p w:rsidR="00864AD8" w:rsidRPr="00864AD8" w:rsidRDefault="00864AD8" w:rsidP="00864AD8">
            <w:pPr>
              <w:widowControl w:val="0"/>
              <w:spacing w:after="0" w:line="240" w:lineRule="auto"/>
              <w:jc w:val="center"/>
              <w:rPr>
                <w:rFonts w:ascii="Times New Roman" w:eastAsia="Times New Roman" w:hAnsi="Times New Roman"/>
                <w:sz w:val="20"/>
                <w:szCs w:val="20"/>
                <w:lang w:eastAsia="ru-RU"/>
              </w:rPr>
            </w:pPr>
          </w:p>
        </w:tc>
      </w:tr>
      <w:tr w:rsidR="00864AD8" w:rsidRPr="00864AD8" w:rsidTr="00864AD8">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Щелин Игорь Владимирович</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Исследование показателей психологической безопасности студентов в условиях формирования кампусной среды</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15.10</w:t>
            </w:r>
          </w:p>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p>
        </w:tc>
      </w:tr>
      <w:tr w:rsidR="00864AD8" w:rsidRPr="00864AD8" w:rsidTr="00864AD8">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t>Анисимов Станислав Владимирович</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t>Мониторинг качества образования через механизмы обратной связи в среде вуза</w:t>
            </w:r>
          </w:p>
        </w:tc>
        <w:tc>
          <w:tcPr>
            <w:tcW w:w="2410" w:type="dxa"/>
            <w:tcMar>
              <w:top w:w="100" w:type="dxa"/>
              <w:left w:w="100" w:type="dxa"/>
              <w:bottom w:w="100" w:type="dxa"/>
              <w:right w:w="100" w:type="dxa"/>
            </w:tcMar>
          </w:tcPr>
          <w:p w:rsidR="00864AD8" w:rsidRPr="00864AD8" w:rsidRDefault="00864AD8" w:rsidP="00C32690">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16.10</w:t>
            </w:r>
          </w:p>
          <w:p w:rsidR="00864AD8" w:rsidRPr="00864AD8" w:rsidRDefault="00864AD8" w:rsidP="00C32690">
            <w:pPr>
              <w:widowControl w:val="0"/>
              <w:spacing w:after="0" w:line="240" w:lineRule="auto"/>
              <w:jc w:val="center"/>
              <w:rPr>
                <w:rFonts w:ascii="Times New Roman" w:eastAsia="Times New Roman" w:hAnsi="Times New Roman"/>
                <w:sz w:val="20"/>
                <w:szCs w:val="20"/>
                <w:lang w:eastAsia="ru-RU"/>
              </w:rPr>
            </w:pPr>
          </w:p>
        </w:tc>
      </w:tr>
      <w:tr w:rsidR="00864AD8" w:rsidRPr="00864AD8" w:rsidTr="00864AD8">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Селюнина Лилия Александровна</w:t>
            </w:r>
          </w:p>
          <w:p w:rsidR="00864AD8" w:rsidRPr="00864AD8" w:rsidRDefault="00864AD8" w:rsidP="00864AD8">
            <w:pPr>
              <w:widowControl w:val="0"/>
              <w:spacing w:after="0" w:line="240" w:lineRule="auto"/>
              <w:rPr>
                <w:rFonts w:ascii="Arial" w:eastAsia="Arial" w:hAnsi="Arial" w:cs="Arial"/>
                <w:color w:val="00000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t>«Химическое превращение» талантливых школьников в успешных студентов Национального исследовательского Томского государственного университета</w:t>
            </w:r>
          </w:p>
        </w:tc>
        <w:tc>
          <w:tcPr>
            <w:tcW w:w="2410" w:type="dxa"/>
            <w:tcMar>
              <w:top w:w="100" w:type="dxa"/>
              <w:left w:w="100" w:type="dxa"/>
              <w:bottom w:w="100" w:type="dxa"/>
              <w:right w:w="100" w:type="dxa"/>
            </w:tcMar>
          </w:tcPr>
          <w:p w:rsidR="00864AD8" w:rsidRPr="00864AD8" w:rsidRDefault="00864AD8" w:rsidP="00C32690">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16.10</w:t>
            </w:r>
          </w:p>
        </w:tc>
      </w:tr>
      <w:tr w:rsidR="00864AD8" w:rsidRPr="00864AD8" w:rsidTr="00864AD8">
        <w:trPr>
          <w:trHeight w:val="806"/>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Блинов Владимир Николаевич</w:t>
            </w:r>
          </w:p>
          <w:p w:rsidR="00864AD8" w:rsidRPr="00864AD8" w:rsidRDefault="00864AD8" w:rsidP="00864AD8">
            <w:pPr>
              <w:widowControl w:val="0"/>
              <w:spacing w:after="0" w:line="240" w:lineRule="auto"/>
              <w:rPr>
                <w:rFonts w:ascii="Arial" w:eastAsia="Arial" w:hAnsi="Arial" w:cs="Arial"/>
                <w:color w:val="00000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Создание при ТГУ рейтингового агентства по оценке программ стратегического развития</w:t>
            </w:r>
          </w:p>
        </w:tc>
        <w:tc>
          <w:tcPr>
            <w:tcW w:w="2410" w:type="dxa"/>
            <w:tcMar>
              <w:top w:w="100" w:type="dxa"/>
              <w:left w:w="100" w:type="dxa"/>
              <w:bottom w:w="100" w:type="dxa"/>
              <w:right w:w="100" w:type="dxa"/>
            </w:tcMar>
          </w:tcPr>
          <w:p w:rsidR="00864AD8" w:rsidRPr="00864AD8" w:rsidRDefault="00864AD8" w:rsidP="00C32690">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16.10</w:t>
            </w:r>
          </w:p>
        </w:tc>
      </w:tr>
      <w:tr w:rsidR="00864AD8" w:rsidRPr="00864AD8" w:rsidTr="00864AD8">
        <w:trPr>
          <w:trHeight w:val="806"/>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Блинов Владимир Николаевич</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Default="00864AD8" w:rsidP="00864AD8">
            <w:pPr>
              <w:pStyle w:val="a5"/>
              <w:widowControl w:val="0"/>
              <w:numPr>
                <w:ilvl w:val="0"/>
                <w:numId w:val="38"/>
              </w:numPr>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Развитие коммуникативной среды кафедры (на примере кафедры управления образованием ФП ТГУ) для повышения количества и цитируемости научных публикаций сотрудников</w:t>
            </w:r>
            <w:r w:rsidR="00C32690">
              <w:rPr>
                <w:rFonts w:ascii="Times New Roman" w:eastAsia="Times New Roman" w:hAnsi="Times New Roman"/>
                <w:color w:val="000000"/>
                <w:sz w:val="20"/>
                <w:szCs w:val="20"/>
                <w:lang w:eastAsia="ru-RU"/>
              </w:rPr>
              <w:t>;</w:t>
            </w:r>
          </w:p>
          <w:p w:rsidR="00864AD8" w:rsidRPr="00C32690" w:rsidRDefault="00864AD8" w:rsidP="00864AD8">
            <w:pPr>
              <w:pStyle w:val="a5"/>
              <w:widowControl w:val="0"/>
              <w:numPr>
                <w:ilvl w:val="0"/>
                <w:numId w:val="38"/>
              </w:numPr>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Публикационная активность авторов ТГУ: конкретизация и структуризация проблем для поиска эффективных решений</w:t>
            </w:r>
            <w:r w:rsidR="00C32690">
              <w:rPr>
                <w:rFonts w:ascii="Times New Roman" w:eastAsia="Times New Roman" w:hAnsi="Times New Roman"/>
                <w:color w:val="000000"/>
                <w:sz w:val="20"/>
                <w:szCs w:val="20"/>
                <w:lang w:eastAsia="ru-RU"/>
              </w:rPr>
              <w:t>.</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20.10</w:t>
            </w:r>
          </w:p>
        </w:tc>
      </w:tr>
      <w:tr w:rsidR="00864AD8" w:rsidRPr="00864AD8" w:rsidTr="00864AD8">
        <w:trPr>
          <w:trHeight w:val="806"/>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Осаченко Юлия Станиславовна</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C32690" w:rsidRDefault="00864AD8" w:rsidP="00C32690">
            <w:pPr>
              <w:pStyle w:val="a5"/>
              <w:widowControl w:val="0"/>
              <w:numPr>
                <w:ilvl w:val="0"/>
                <w:numId w:val="39"/>
              </w:numPr>
              <w:spacing w:after="0" w:line="240" w:lineRule="auto"/>
              <w:rPr>
                <w:rFonts w:ascii="Times New Roman" w:eastAsia="Times New Roman" w:hAnsi="Times New Roman"/>
                <w:color w:val="000000"/>
                <w:sz w:val="20"/>
                <w:szCs w:val="20"/>
                <w:lang w:eastAsia="ru-RU"/>
              </w:rPr>
            </w:pPr>
            <w:r w:rsidRPr="00C32690">
              <w:rPr>
                <w:rFonts w:ascii="Times New Roman" w:eastAsia="Times New Roman" w:hAnsi="Times New Roman"/>
                <w:color w:val="000000"/>
                <w:sz w:val="20"/>
                <w:szCs w:val="20"/>
                <w:lang w:eastAsia="ru-RU"/>
              </w:rPr>
              <w:t xml:space="preserve">Дискуссионный философский клуб: создание и апробация механизма формирования трансдисциплинарных компетенций у студентов и школьников; </w:t>
            </w:r>
          </w:p>
          <w:p w:rsidR="00C32690" w:rsidRDefault="00864AD8" w:rsidP="00C32690">
            <w:pPr>
              <w:pStyle w:val="a5"/>
              <w:widowControl w:val="0"/>
              <w:numPr>
                <w:ilvl w:val="0"/>
                <w:numId w:val="39"/>
              </w:numPr>
              <w:spacing w:after="0" w:line="240" w:lineRule="auto"/>
              <w:rPr>
                <w:rFonts w:ascii="Times New Roman" w:eastAsia="Times New Roman" w:hAnsi="Times New Roman"/>
                <w:color w:val="000000"/>
                <w:sz w:val="20"/>
                <w:szCs w:val="20"/>
                <w:lang w:eastAsia="ru-RU"/>
              </w:rPr>
            </w:pPr>
            <w:r w:rsidRPr="00C32690">
              <w:rPr>
                <w:rFonts w:ascii="Times New Roman" w:eastAsia="Times New Roman" w:hAnsi="Times New Roman"/>
                <w:color w:val="000000"/>
                <w:sz w:val="20"/>
                <w:szCs w:val="20"/>
                <w:lang w:eastAsia="ru-RU"/>
              </w:rPr>
              <w:t xml:space="preserve">Дискуссионный философский клуб: создание и апробация механизма привлечения талантливых абитуриентов; </w:t>
            </w:r>
          </w:p>
          <w:p w:rsidR="00864AD8" w:rsidRPr="00C32690" w:rsidRDefault="00864AD8" w:rsidP="00C32690">
            <w:pPr>
              <w:pStyle w:val="a5"/>
              <w:widowControl w:val="0"/>
              <w:numPr>
                <w:ilvl w:val="0"/>
                <w:numId w:val="39"/>
              </w:numPr>
              <w:spacing w:after="0" w:line="240" w:lineRule="auto"/>
              <w:rPr>
                <w:rFonts w:ascii="Times New Roman" w:eastAsia="Times New Roman" w:hAnsi="Times New Roman"/>
                <w:color w:val="000000"/>
                <w:sz w:val="20"/>
                <w:szCs w:val="20"/>
                <w:lang w:eastAsia="ru-RU"/>
              </w:rPr>
            </w:pPr>
            <w:r w:rsidRPr="00C32690">
              <w:rPr>
                <w:rFonts w:ascii="Times New Roman" w:eastAsia="Times New Roman" w:hAnsi="Times New Roman"/>
                <w:color w:val="000000"/>
                <w:sz w:val="20"/>
                <w:szCs w:val="20"/>
                <w:lang w:eastAsia="ru-RU"/>
              </w:rPr>
              <w:t xml:space="preserve">Дискуссионный философский клуб: </w:t>
            </w:r>
            <w:r w:rsidRPr="00C32690">
              <w:rPr>
                <w:rFonts w:ascii="Times New Roman" w:eastAsia="Times New Roman" w:hAnsi="Times New Roman"/>
                <w:color w:val="000000"/>
                <w:sz w:val="20"/>
                <w:szCs w:val="20"/>
                <w:lang w:eastAsia="ru-RU"/>
              </w:rPr>
              <w:lastRenderedPageBreak/>
              <w:t>создание и апробация механизма студенческого сопровождения исследовательских проектов школьников (с использованием дистанционных технологий)</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lastRenderedPageBreak/>
              <w:t>20.10</w:t>
            </w:r>
          </w:p>
        </w:tc>
      </w:tr>
      <w:tr w:rsidR="00864AD8" w:rsidRPr="00864AD8" w:rsidTr="00C32690">
        <w:trPr>
          <w:trHeight w:val="842"/>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Arial" w:eastAsia="Arial" w:hAnsi="Arial" w:cs="Arial"/>
                <w:color w:val="000000"/>
                <w:lang w:eastAsia="ru-RU"/>
              </w:rPr>
            </w:pPr>
            <w:r w:rsidRPr="00864AD8">
              <w:rPr>
                <w:rFonts w:ascii="Times New Roman" w:eastAsia="Times New Roman" w:hAnsi="Times New Roman"/>
                <w:color w:val="000000"/>
                <w:sz w:val="20"/>
                <w:szCs w:val="20"/>
                <w:lang w:eastAsia="ru-RU"/>
              </w:rPr>
              <w:lastRenderedPageBreak/>
              <w:t>Войцеховская Анастасия</w:t>
            </w:r>
          </w:p>
          <w:p w:rsidR="00864AD8" w:rsidRPr="00864AD8" w:rsidRDefault="00864AD8" w:rsidP="00C32690">
            <w:pPr>
              <w:widowControl w:val="0"/>
              <w:spacing w:after="0" w:line="240" w:lineRule="auto"/>
              <w:rPr>
                <w:rFonts w:ascii="Times New Roman" w:eastAsia="Arial" w:hAnsi="Times New Roman"/>
                <w:color w:val="000000"/>
                <w:sz w:val="20"/>
                <w:szCs w:val="20"/>
                <w:lang w:eastAsia="ru-RU"/>
              </w:rPr>
            </w:pPr>
            <w:r w:rsidRPr="00864AD8">
              <w:rPr>
                <w:rFonts w:ascii="Times New Roman" w:eastAsia="Times New Roman" w:hAnsi="Times New Roman"/>
                <w:color w:val="000000"/>
                <w:sz w:val="20"/>
                <w:szCs w:val="20"/>
                <w:lang w:eastAsia="ru-RU"/>
              </w:rPr>
              <w:t>Александровна</w:t>
            </w:r>
          </w:p>
        </w:tc>
        <w:tc>
          <w:tcPr>
            <w:tcW w:w="3986" w:type="dxa"/>
            <w:tcMar>
              <w:top w:w="100" w:type="dxa"/>
              <w:left w:w="100" w:type="dxa"/>
              <w:bottom w:w="100" w:type="dxa"/>
              <w:right w:w="100" w:type="dxa"/>
            </w:tcMar>
          </w:tcPr>
          <w:p w:rsidR="00864AD8" w:rsidRDefault="00864AD8" w:rsidP="00C32690">
            <w:pPr>
              <w:pStyle w:val="a5"/>
              <w:widowControl w:val="0"/>
              <w:numPr>
                <w:ilvl w:val="0"/>
                <w:numId w:val="40"/>
              </w:numPr>
              <w:spacing w:after="0" w:line="240" w:lineRule="auto"/>
              <w:rPr>
                <w:rFonts w:ascii="Times New Roman" w:eastAsia="Times New Roman" w:hAnsi="Times New Roman"/>
                <w:color w:val="000000"/>
                <w:sz w:val="20"/>
                <w:szCs w:val="20"/>
                <w:lang w:eastAsia="ru-RU"/>
              </w:rPr>
            </w:pPr>
            <w:r w:rsidRPr="00C32690">
              <w:rPr>
                <w:rFonts w:ascii="Times New Roman" w:eastAsia="Times New Roman" w:hAnsi="Times New Roman"/>
                <w:color w:val="000000"/>
                <w:sz w:val="20"/>
                <w:szCs w:val="20"/>
                <w:lang w:eastAsia="ru-RU"/>
              </w:rPr>
              <w:t>GreenWall – живой гобелен в Научной библиотеке Томского государственного университета (НБ ТГУ)</w:t>
            </w:r>
          </w:p>
          <w:p w:rsidR="00C32690" w:rsidRPr="00C32690" w:rsidRDefault="00C32690" w:rsidP="00864AD8">
            <w:pPr>
              <w:pStyle w:val="a5"/>
              <w:widowControl w:val="0"/>
              <w:numPr>
                <w:ilvl w:val="0"/>
                <w:numId w:val="40"/>
              </w:numPr>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ЭКОлекторий</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20.10</w:t>
            </w:r>
          </w:p>
        </w:tc>
      </w:tr>
      <w:tr w:rsidR="00864AD8" w:rsidRPr="00864AD8" w:rsidTr="00C32690">
        <w:trPr>
          <w:trHeight w:val="301"/>
        </w:trPr>
        <w:tc>
          <w:tcPr>
            <w:tcW w:w="2850" w:type="dxa"/>
            <w:tcMar>
              <w:top w:w="100" w:type="dxa"/>
              <w:left w:w="100" w:type="dxa"/>
              <w:bottom w:w="100" w:type="dxa"/>
              <w:right w:w="100" w:type="dxa"/>
            </w:tcMar>
          </w:tcPr>
          <w:p w:rsidR="00864AD8" w:rsidRPr="00864AD8" w:rsidRDefault="00864AD8" w:rsidP="00C32690">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 xml:space="preserve">Белых Виталий Сергеевич </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Привлечение школьников в НИ ТГУ с помощью интернет-ресурсов</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20.10</w:t>
            </w:r>
          </w:p>
        </w:tc>
      </w:tr>
      <w:tr w:rsidR="00864AD8" w:rsidRPr="00864AD8" w:rsidTr="00C32690">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Зуева Валерия Олеговна</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ART Incubator</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20.10</w:t>
            </w:r>
          </w:p>
        </w:tc>
      </w:tr>
      <w:tr w:rsidR="00864AD8" w:rsidRPr="00864AD8" w:rsidTr="00C32690">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Бабкина Ольга Владимировна</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Разработка модели инновационной системы ТГУ</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23.10</w:t>
            </w:r>
          </w:p>
        </w:tc>
      </w:tr>
      <w:tr w:rsidR="00864AD8" w:rsidRPr="00864AD8" w:rsidTr="00C32690">
        <w:trPr>
          <w:trHeight w:val="305"/>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Васильева Анна Викторовна</w:t>
            </w:r>
          </w:p>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 xml:space="preserve">Создание аудио-, видео- презентаций, отражающих достижения, корпоративный дух </w:t>
            </w:r>
            <w:r w:rsidR="00C32690">
              <w:rPr>
                <w:rFonts w:ascii="Times New Roman" w:eastAsia="Times New Roman" w:hAnsi="Times New Roman"/>
                <w:color w:val="000000"/>
                <w:sz w:val="20"/>
                <w:szCs w:val="20"/>
                <w:lang w:eastAsia="ru-RU"/>
              </w:rPr>
              <w:t xml:space="preserve">университета для </w:t>
            </w:r>
            <w:r w:rsidRPr="00864AD8">
              <w:rPr>
                <w:rFonts w:ascii="Times New Roman" w:eastAsia="Times New Roman" w:hAnsi="Times New Roman"/>
                <w:color w:val="000000"/>
                <w:sz w:val="20"/>
                <w:szCs w:val="20"/>
                <w:lang w:eastAsia="ru-RU"/>
              </w:rPr>
              <w:t>использования во внутренней и внешней информационной среде</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23.10</w:t>
            </w:r>
          </w:p>
        </w:tc>
      </w:tr>
      <w:tr w:rsidR="00864AD8" w:rsidRPr="00864AD8" w:rsidTr="00C32690">
        <w:trPr>
          <w:trHeight w:val="187"/>
        </w:trPr>
        <w:tc>
          <w:tcPr>
            <w:tcW w:w="2850"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Козырева Дарья</w:t>
            </w:r>
          </w:p>
        </w:tc>
        <w:tc>
          <w:tcPr>
            <w:tcW w:w="3986" w:type="dxa"/>
            <w:tcMar>
              <w:top w:w="100" w:type="dxa"/>
              <w:left w:w="100" w:type="dxa"/>
              <w:bottom w:w="100" w:type="dxa"/>
              <w:right w:w="100" w:type="dxa"/>
            </w:tcMar>
          </w:tcPr>
          <w:p w:rsidR="00864AD8" w:rsidRPr="00864AD8" w:rsidRDefault="00864AD8" w:rsidP="00864AD8">
            <w:pPr>
              <w:widowControl w:val="0"/>
              <w:spacing w:after="0" w:line="240" w:lineRule="auto"/>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Научное Студенческое Общество ТГУ</w:t>
            </w:r>
          </w:p>
        </w:tc>
        <w:tc>
          <w:tcPr>
            <w:tcW w:w="2410" w:type="dxa"/>
            <w:tcMar>
              <w:top w:w="100" w:type="dxa"/>
              <w:left w:w="100" w:type="dxa"/>
              <w:bottom w:w="100" w:type="dxa"/>
              <w:right w:w="100" w:type="dxa"/>
            </w:tcMar>
          </w:tcPr>
          <w:p w:rsidR="00864AD8" w:rsidRPr="00864AD8" w:rsidRDefault="00864AD8" w:rsidP="00864AD8">
            <w:pPr>
              <w:widowControl w:val="0"/>
              <w:spacing w:after="0" w:line="240" w:lineRule="auto"/>
              <w:jc w:val="center"/>
              <w:rPr>
                <w:rFonts w:ascii="Times New Roman" w:eastAsia="Times New Roman" w:hAnsi="Times New Roman"/>
                <w:color w:val="000000"/>
                <w:sz w:val="20"/>
                <w:szCs w:val="20"/>
                <w:lang w:eastAsia="ru-RU"/>
              </w:rPr>
            </w:pPr>
            <w:r w:rsidRPr="00864AD8">
              <w:rPr>
                <w:rFonts w:ascii="Times New Roman" w:eastAsia="Times New Roman" w:hAnsi="Times New Roman"/>
                <w:color w:val="000000"/>
                <w:sz w:val="20"/>
                <w:szCs w:val="20"/>
                <w:lang w:eastAsia="ru-RU"/>
              </w:rPr>
              <w:t>23.10</w:t>
            </w:r>
          </w:p>
        </w:tc>
      </w:tr>
    </w:tbl>
    <w:p w:rsidR="00732AE4" w:rsidRDefault="00732AE4" w:rsidP="00123412">
      <w:pPr>
        <w:spacing w:after="0" w:line="360" w:lineRule="auto"/>
        <w:jc w:val="both"/>
        <w:rPr>
          <w:rFonts w:ascii="Times New Roman" w:eastAsia="Times New Roman" w:hAnsi="Times New Roman"/>
          <w:sz w:val="24"/>
          <w:szCs w:val="24"/>
          <w:lang w:eastAsia="ru-RU"/>
        </w:rPr>
      </w:pPr>
    </w:p>
    <w:p w:rsidR="00B91E69" w:rsidRDefault="00B91E69" w:rsidP="00B91E69">
      <w:pPr>
        <w:spacing w:after="0" w:line="360" w:lineRule="auto"/>
        <w:jc w:val="right"/>
        <w:rPr>
          <w:rFonts w:ascii="Times New Roman" w:hAnsi="Times New Roman"/>
          <w:sz w:val="24"/>
          <w:szCs w:val="24"/>
        </w:rPr>
      </w:pPr>
      <w:r>
        <w:rPr>
          <w:rFonts w:ascii="Times New Roman" w:hAnsi="Times New Roman"/>
          <w:sz w:val="24"/>
          <w:szCs w:val="24"/>
        </w:rPr>
        <w:t>Приложение 3</w:t>
      </w:r>
    </w:p>
    <w:p w:rsidR="00A435DB" w:rsidRDefault="00A435DB" w:rsidP="00A435DB">
      <w:pPr>
        <w:spacing w:after="0" w:line="360" w:lineRule="auto"/>
        <w:jc w:val="right"/>
        <w:rPr>
          <w:rFonts w:ascii="Times New Roman" w:hAnsi="Times New Roman"/>
          <w:sz w:val="24"/>
          <w:szCs w:val="24"/>
        </w:rPr>
      </w:pPr>
    </w:p>
    <w:p w:rsidR="00DB371C" w:rsidRPr="00DB371C" w:rsidRDefault="00DB371C" w:rsidP="00DB371C">
      <w:pPr>
        <w:spacing w:after="0" w:line="240" w:lineRule="auto"/>
        <w:ind w:firstLine="567"/>
        <w:jc w:val="both"/>
        <w:rPr>
          <w:rFonts w:ascii="Times New Roman" w:eastAsiaTheme="minorHAnsi" w:hAnsi="Times New Roman"/>
          <w:b/>
          <w:sz w:val="24"/>
          <w:szCs w:val="24"/>
        </w:rPr>
      </w:pPr>
      <w:r w:rsidRPr="00DB371C">
        <w:rPr>
          <w:rFonts w:ascii="Times New Roman" w:eastAsiaTheme="minorHAnsi" w:hAnsi="Times New Roman"/>
          <w:b/>
          <w:sz w:val="24"/>
          <w:szCs w:val="24"/>
        </w:rPr>
        <w:t xml:space="preserve">Реализация механизмов вовлечения сотрудников в управление изменениями, внедрение элементов </w:t>
      </w:r>
      <w:r w:rsidRPr="00DB371C">
        <w:rPr>
          <w:rFonts w:ascii="Times New Roman" w:eastAsiaTheme="minorHAnsi" w:hAnsi="Times New Roman"/>
          <w:b/>
          <w:sz w:val="24"/>
          <w:szCs w:val="24"/>
          <w:lang w:val="en-US"/>
        </w:rPr>
        <w:t>shared</w:t>
      </w:r>
      <w:r w:rsidRPr="00DB371C">
        <w:rPr>
          <w:rFonts w:ascii="Times New Roman" w:eastAsiaTheme="minorHAnsi" w:hAnsi="Times New Roman"/>
          <w:b/>
          <w:sz w:val="24"/>
          <w:szCs w:val="24"/>
        </w:rPr>
        <w:t xml:space="preserve"> </w:t>
      </w:r>
      <w:r w:rsidRPr="00DB371C">
        <w:rPr>
          <w:rFonts w:ascii="Times New Roman" w:eastAsiaTheme="minorHAnsi" w:hAnsi="Times New Roman"/>
          <w:b/>
          <w:sz w:val="24"/>
          <w:szCs w:val="24"/>
          <w:lang w:val="en-US"/>
        </w:rPr>
        <w:t>governance</w:t>
      </w:r>
    </w:p>
    <w:p w:rsidR="00DB371C" w:rsidRPr="00DB371C" w:rsidRDefault="00DB371C" w:rsidP="00DB371C">
      <w:pPr>
        <w:numPr>
          <w:ilvl w:val="1"/>
          <w:numId w:val="42"/>
        </w:numPr>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 xml:space="preserve">Анализ существующей системы советов и комиссий, выделение направлений и задач, требующих участия в них НПР (автор – </w:t>
      </w:r>
      <w:r w:rsidRPr="00DB371C">
        <w:rPr>
          <w:rFonts w:ascii="Times New Roman" w:eastAsiaTheme="minorHAnsi" w:hAnsi="Times New Roman"/>
          <w:i/>
          <w:sz w:val="24"/>
          <w:szCs w:val="24"/>
        </w:rPr>
        <w:t>Евгения Попова, директор НОЦ «Социально-политические исследования технологий</w:t>
      </w:r>
      <w:r w:rsidRPr="00DB371C">
        <w:rPr>
          <w:rFonts w:ascii="Times New Roman" w:eastAsiaTheme="minorHAnsi" w:hAnsi="Times New Roman"/>
          <w:sz w:val="24"/>
          <w:szCs w:val="24"/>
        </w:rPr>
        <w:t>»)</w:t>
      </w:r>
    </w:p>
    <w:p w:rsidR="00DB371C" w:rsidRPr="00DB371C" w:rsidRDefault="00DB371C" w:rsidP="00DB371C">
      <w:pPr>
        <w:numPr>
          <w:ilvl w:val="2"/>
          <w:numId w:val="43"/>
        </w:numPr>
        <w:spacing w:after="0" w:line="240" w:lineRule="auto"/>
        <w:ind w:left="0" w:firstLine="567"/>
        <w:contextualSpacing/>
        <w:jc w:val="both"/>
        <w:rPr>
          <w:rFonts w:ascii="Times New Roman" w:eastAsiaTheme="minorHAnsi" w:hAnsi="Times New Roman"/>
          <w:b/>
          <w:sz w:val="24"/>
          <w:szCs w:val="24"/>
        </w:rPr>
      </w:pPr>
      <w:r w:rsidRPr="00DB371C">
        <w:rPr>
          <w:rFonts w:ascii="Times New Roman" w:eastAsiaTheme="minorHAnsi" w:hAnsi="Times New Roman"/>
          <w:b/>
          <w:sz w:val="24"/>
          <w:szCs w:val="24"/>
        </w:rPr>
        <w:t>Схема управления университетом: традиционные и новационные структуры и методы управления.</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Согласно Уставу, управление ТГУ осуществляется «</w:t>
      </w:r>
      <w:r w:rsidRPr="00DB371C">
        <w:rPr>
          <w:rFonts w:ascii="Times New Roman" w:eastAsiaTheme="minorHAnsi" w:hAnsi="Times New Roman"/>
          <w:i/>
          <w:sz w:val="24"/>
          <w:szCs w:val="24"/>
        </w:rPr>
        <w:t>на основе сочетания принципов единоначалия и коллегиальности</w:t>
      </w:r>
      <w:r w:rsidRPr="00DB371C">
        <w:rPr>
          <w:rFonts w:ascii="Times New Roman" w:eastAsiaTheme="minorHAnsi" w:hAnsi="Times New Roman"/>
          <w:sz w:val="24"/>
          <w:szCs w:val="24"/>
        </w:rPr>
        <w:t xml:space="preserve">». В Уставе перечисляются структуры, которые являются органами управления: </w:t>
      </w:r>
    </w:p>
    <w:p w:rsidR="00DB371C" w:rsidRPr="00DB371C" w:rsidRDefault="00DB371C" w:rsidP="00DB371C">
      <w:pPr>
        <w:numPr>
          <w:ilvl w:val="0"/>
          <w:numId w:val="44"/>
        </w:numPr>
        <w:spacing w:after="0" w:line="240" w:lineRule="auto"/>
        <w:ind w:left="0" w:firstLine="567"/>
        <w:contextualSpacing/>
        <w:jc w:val="both"/>
        <w:rPr>
          <w:rFonts w:ascii="Times New Roman" w:eastAsiaTheme="minorHAnsi" w:hAnsi="Times New Roman"/>
          <w:sz w:val="24"/>
          <w:szCs w:val="24"/>
          <w:u w:val="single"/>
        </w:rPr>
      </w:pPr>
      <w:r w:rsidRPr="00DB371C">
        <w:rPr>
          <w:rFonts w:ascii="Times New Roman" w:eastAsiaTheme="minorHAnsi" w:hAnsi="Times New Roman"/>
          <w:sz w:val="24"/>
          <w:szCs w:val="24"/>
          <w:u w:val="single"/>
        </w:rPr>
        <w:t xml:space="preserve">Наблюдательный совет, </w:t>
      </w:r>
    </w:p>
    <w:p w:rsidR="00DB371C" w:rsidRPr="00DB371C" w:rsidRDefault="00DB371C" w:rsidP="00DB371C">
      <w:pPr>
        <w:numPr>
          <w:ilvl w:val="0"/>
          <w:numId w:val="44"/>
        </w:numPr>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Конференция работников и обучающихся Университета, </w:t>
      </w:r>
    </w:p>
    <w:p w:rsidR="00DB371C" w:rsidRPr="00DB371C" w:rsidRDefault="00DB371C" w:rsidP="00DB371C">
      <w:pPr>
        <w:numPr>
          <w:ilvl w:val="0"/>
          <w:numId w:val="44"/>
        </w:numPr>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Ученый совет, </w:t>
      </w:r>
    </w:p>
    <w:p w:rsidR="00DB371C" w:rsidRPr="00DB371C" w:rsidRDefault="00DB371C" w:rsidP="00DB371C">
      <w:pPr>
        <w:numPr>
          <w:ilvl w:val="0"/>
          <w:numId w:val="44"/>
        </w:numPr>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Ректор, </w:t>
      </w:r>
    </w:p>
    <w:p w:rsidR="00DB371C" w:rsidRPr="00DB371C" w:rsidRDefault="00DB371C" w:rsidP="00DB371C">
      <w:pPr>
        <w:numPr>
          <w:ilvl w:val="0"/>
          <w:numId w:val="44"/>
        </w:numPr>
        <w:spacing w:after="0" w:line="240" w:lineRule="auto"/>
        <w:ind w:left="0" w:firstLine="567"/>
        <w:contextualSpacing/>
        <w:jc w:val="both"/>
        <w:rPr>
          <w:rFonts w:ascii="Times New Roman" w:eastAsiaTheme="minorHAnsi" w:hAnsi="Times New Roman"/>
          <w:sz w:val="24"/>
          <w:szCs w:val="24"/>
          <w:u w:val="single"/>
        </w:rPr>
      </w:pPr>
      <w:r w:rsidRPr="00DB371C">
        <w:rPr>
          <w:rFonts w:ascii="Times New Roman" w:eastAsiaTheme="minorHAnsi" w:hAnsi="Times New Roman"/>
          <w:sz w:val="24"/>
          <w:szCs w:val="24"/>
          <w:u w:val="single"/>
        </w:rPr>
        <w:t xml:space="preserve">Международный совет, </w:t>
      </w:r>
    </w:p>
    <w:p w:rsidR="00DB371C" w:rsidRPr="00DB371C" w:rsidRDefault="00DB371C" w:rsidP="00DB371C">
      <w:pPr>
        <w:numPr>
          <w:ilvl w:val="0"/>
          <w:numId w:val="44"/>
        </w:numPr>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Ученые советы факультетов, </w:t>
      </w:r>
    </w:p>
    <w:p w:rsidR="00DB371C" w:rsidRPr="00DB371C" w:rsidRDefault="00DB371C" w:rsidP="00DB371C">
      <w:pPr>
        <w:numPr>
          <w:ilvl w:val="0"/>
          <w:numId w:val="44"/>
        </w:numPr>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Студенческий совет.</w:t>
      </w:r>
    </w:p>
    <w:p w:rsidR="00DB371C" w:rsidRPr="00DB371C" w:rsidRDefault="00DB371C" w:rsidP="00DB371C">
      <w:pPr>
        <w:spacing w:after="0" w:line="240" w:lineRule="auto"/>
        <w:ind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Данный перечень, за исключением двух внешних советов – Наблюдательного и Международного, - составляет структуру традиционного управления. Она характеризуется в ТГУ большой автономией всех структур – факультетов и </w:t>
      </w:r>
      <w:r w:rsidRPr="00DB371C">
        <w:rPr>
          <w:rFonts w:ascii="Times New Roman" w:eastAsiaTheme="minorHAnsi" w:hAnsi="Times New Roman"/>
          <w:sz w:val="24"/>
          <w:szCs w:val="24"/>
        </w:rPr>
        <w:lastRenderedPageBreak/>
        <w:t>образовательных институтов; лабораторий и научно-образовательных центров; общеуниверситетских административных единиц. Данную модель старается переформатировать настоящий ректор университета, создавая более жесткую, и более управляемую схему, сохраняя данные органы, меняя их функционал и кадровый состав.</w:t>
      </w:r>
    </w:p>
    <w:p w:rsidR="00DB371C" w:rsidRPr="00DB371C" w:rsidRDefault="00DB371C" w:rsidP="00DB371C">
      <w:pPr>
        <w:spacing w:after="0" w:line="240" w:lineRule="auto"/>
        <w:ind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Цель данной части отчета – создание перечня комитетов и комиссий, существующих в университете, формирование списка действующих фактически и существующих лишь на бумаге структур, а также попытка формировать список функций, остающихся вне поля деятельности коллегиальных органов, и особенно оказавшихся вне функционала существующих управленческих структур.</w:t>
      </w:r>
    </w:p>
    <w:p w:rsidR="00DB371C" w:rsidRPr="00DB371C" w:rsidRDefault="00DB371C" w:rsidP="00DB371C">
      <w:pPr>
        <w:spacing w:after="0" w:line="240" w:lineRule="auto"/>
        <w:ind w:firstLine="567"/>
        <w:contextualSpacing/>
        <w:jc w:val="both"/>
        <w:rPr>
          <w:rFonts w:ascii="Times New Roman" w:eastAsiaTheme="minorHAnsi" w:hAnsi="Times New Roman"/>
          <w:sz w:val="24"/>
          <w:szCs w:val="24"/>
        </w:rPr>
      </w:pPr>
    </w:p>
    <w:p w:rsidR="00DB371C" w:rsidRPr="00DB371C" w:rsidRDefault="00DB371C" w:rsidP="00DB371C">
      <w:pPr>
        <w:spacing w:after="0" w:line="240" w:lineRule="auto"/>
        <w:ind w:firstLine="567"/>
        <w:contextualSpacing/>
        <w:jc w:val="both"/>
        <w:rPr>
          <w:rFonts w:ascii="Times New Roman" w:eastAsiaTheme="minorHAnsi" w:hAnsi="Times New Roman"/>
          <w:b/>
          <w:i/>
          <w:sz w:val="24"/>
          <w:szCs w:val="24"/>
        </w:rPr>
      </w:pPr>
      <w:r w:rsidRPr="00DB371C">
        <w:rPr>
          <w:rFonts w:ascii="Times New Roman" w:eastAsiaTheme="minorHAnsi" w:hAnsi="Times New Roman"/>
          <w:b/>
          <w:i/>
          <w:sz w:val="24"/>
          <w:szCs w:val="24"/>
        </w:rPr>
        <w:t>Внешние коллегиальные органы: Наблюдательный совет, Международный совет</w:t>
      </w:r>
    </w:p>
    <w:p w:rsidR="00DB371C" w:rsidRPr="00DB371C" w:rsidRDefault="00DB371C" w:rsidP="00DB371C">
      <w:pPr>
        <w:spacing w:after="0" w:line="240" w:lineRule="auto"/>
        <w:ind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Созданы в течение 1-2 предыдущих лет в рамках требуемых Учредителем изменений системы управления вузом, в целях диверсификации властных органов внутри университета и для оптимизации принимаемых внутри решений, исходя из опыта и рекомендаций внешних для университета статусных персон.</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u w:val="single"/>
        </w:rPr>
        <w:lastRenderedPageBreak/>
        <w:t>Наблюдательный совет</w:t>
      </w:r>
      <w:r w:rsidRPr="00DB371C">
        <w:rPr>
          <w:rFonts w:ascii="Times New Roman" w:eastAsiaTheme="minorHAnsi" w:hAnsi="Times New Roman"/>
          <w:sz w:val="24"/>
          <w:szCs w:val="24"/>
        </w:rPr>
        <w:t xml:space="preserve"> (НС) имеет большое число принципиальных для существования университета полномочий, связанных с назначением ректора Учредителем; выполнением им финансовой и экономической деятельности; управлением имуществом, участием университета в работе сторонних организаций в качестве учредителя или партнера. Согласно Уставу ТГУ, лишь некоторые из рассматриваемых вопросов и принятых решений, прежде всего связанные с крупными сделками университета, являются обязательными для исполнения ректором (п.3.10). Важно, что из материалов интервью следует, что ректор рассматривает рекомендации НС как обязательные для исполнения.</w:t>
      </w:r>
    </w:p>
    <w:p w:rsidR="00DB371C" w:rsidRPr="00DB371C" w:rsidRDefault="00DB371C" w:rsidP="00DB371C">
      <w:pPr>
        <w:spacing w:after="0" w:line="240" w:lineRule="auto"/>
        <w:ind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Для целей отчета важно отметить, что среди членов НС присутствует лишь один представитель ТГУ, в то время как Устав разрешает до трети участников включать в состав Совета.</w:t>
      </w:r>
    </w:p>
    <w:p w:rsidR="00DB371C" w:rsidRPr="00DB371C" w:rsidRDefault="00DB371C" w:rsidP="00DB371C">
      <w:pPr>
        <w:spacing w:after="0" w:line="240" w:lineRule="auto"/>
        <w:ind w:firstLine="567"/>
        <w:contextualSpacing/>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Рекомендации</w:t>
      </w:r>
      <w:r w:rsidRPr="00DB371C">
        <w:rPr>
          <w:rFonts w:ascii="Times New Roman" w:eastAsiaTheme="minorHAnsi" w:hAnsi="Times New Roman"/>
          <w:b/>
          <w:sz w:val="24"/>
          <w:szCs w:val="24"/>
        </w:rPr>
        <w:t xml:space="preserve">: </w:t>
      </w:r>
      <w:r w:rsidRPr="00DB371C">
        <w:rPr>
          <w:rFonts w:ascii="Times New Roman" w:eastAsiaTheme="minorHAnsi" w:hAnsi="Times New Roman"/>
          <w:sz w:val="24"/>
          <w:szCs w:val="24"/>
        </w:rPr>
        <w:t>Из интервью с сотрудниками ТГУ кажется, что они не понимают и не знают ничего о роли НС. С другой стороны, планируется формирование комиссий для создания документов к заседаниям НС, проходящим ежеквартально. Таким образом, правильно было бы в отчетах ректора УС и сотрудникам давать больше ссылок на ра</w:t>
      </w:r>
      <w:r w:rsidRPr="00DB371C">
        <w:rPr>
          <w:rFonts w:ascii="Times New Roman" w:eastAsiaTheme="minorHAnsi" w:hAnsi="Times New Roman"/>
          <w:sz w:val="24"/>
          <w:szCs w:val="24"/>
        </w:rPr>
        <w:lastRenderedPageBreak/>
        <w:t>боту НС, а также ввести в комиссии ротируемых представителей факультетов и лабораторий, информирующих сотрудников ТГУ о работе НС.</w:t>
      </w:r>
    </w:p>
    <w:p w:rsidR="00DB371C" w:rsidRPr="00DB371C" w:rsidRDefault="00DB371C" w:rsidP="00DB371C">
      <w:pPr>
        <w:spacing w:after="0" w:line="240" w:lineRule="auto"/>
        <w:ind w:firstLine="567"/>
        <w:contextualSpacing/>
        <w:jc w:val="both"/>
        <w:rPr>
          <w:rFonts w:ascii="Times New Roman" w:eastAsiaTheme="minorHAnsi" w:hAnsi="Times New Roman"/>
          <w:sz w:val="24"/>
          <w:szCs w:val="24"/>
        </w:rPr>
      </w:pPr>
    </w:p>
    <w:p w:rsidR="00DB371C" w:rsidRPr="00DB371C" w:rsidRDefault="00DB371C" w:rsidP="00DB371C">
      <w:pPr>
        <w:spacing w:after="0" w:line="240" w:lineRule="auto"/>
        <w:ind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u w:val="single"/>
        </w:rPr>
        <w:t>Международный академический совет</w:t>
      </w:r>
      <w:r w:rsidRPr="00DB371C">
        <w:rPr>
          <w:rFonts w:ascii="Times New Roman" w:eastAsiaTheme="minorHAnsi" w:hAnsi="Times New Roman"/>
          <w:sz w:val="24"/>
          <w:szCs w:val="24"/>
        </w:rPr>
        <w:t xml:space="preserve"> (МС) – действует в качестве экспертно-аналитического и консультативного органа, связанного с международной деятельностью университета и отчитывается перед Ученым советом ТГУ. Совет имеет право принятия решений по двум вопросам: разработка и реализация процедур международного рекрутинга; признания иностранного образования при приеме на обучении в случаях, не регулируемых Законом об образовании (Устав, 2014, п.3.34). Примеры принятия подобных решений в интервью не были обнаружены. Список кандидатов Совета формируется ректором с учетом предложений Ученого совета. По факту руководители лабораторий, не члены УС, рассказывали, что они вели переговоры с потенциальными членами МС, а секретарь МС рассылала формальные приглашения от имени ректора. Согласно Положению о Совете, он состоит из 18-20 членов, двух сопредседателей и ученого секретаря. В настоящее время Совет состоит из 19 человек, из которых двое – представители ТГУ, </w:t>
      </w:r>
      <w:r w:rsidRPr="00DB371C">
        <w:rPr>
          <w:rFonts w:ascii="Times New Roman" w:eastAsiaTheme="minorHAnsi" w:hAnsi="Times New Roman"/>
          <w:sz w:val="24"/>
          <w:szCs w:val="24"/>
        </w:rPr>
        <w:lastRenderedPageBreak/>
        <w:t>включая сопредседателя Совета, президента ТГУ, еще восемь участников Совета работают в разных качествах в лабораториях ТГУ</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Процедура работы у Совета такая, что участники приезжают в ТГУ, заслушивают информацию о развитии науки и образования в ТГУ, ходят по лабораториям, факультетам и центрам ТГУ, встречаются с сотрудниками, и по результатам обсуждают полученную информацию и вырабатывают рекомендации. В интервью смогли привести множество примеров, когда рекомендации МС были оформлены в виде решений для исполнения внутри ТГУ. Как говорили респонденты, обычно рекомендации инкорпорируются в принимаемые стратегические решения.</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Рекомендации</w:t>
      </w:r>
      <w:r w:rsidRPr="00DB371C">
        <w:rPr>
          <w:rFonts w:ascii="Times New Roman" w:eastAsiaTheme="minorHAnsi" w:hAnsi="Times New Roman"/>
          <w:sz w:val="24"/>
          <w:szCs w:val="24"/>
        </w:rPr>
        <w:t>: Кажется правильным участие иностранных НПР в коллегиальных органах ТГУ, однако, ограничивать их представительство лишь МС кажется недальновидно, если мы имеем цель интернационализации. Иностранные студенты и преподаватели должны иметь и иные площадки для обсуждений стратегии и повседневной работы университета, с участием российских НПР. И эти низовые структуры было бы правильно связывать с МС, со</w:t>
      </w:r>
      <w:r w:rsidRPr="00DB371C">
        <w:rPr>
          <w:rFonts w:ascii="Times New Roman" w:eastAsiaTheme="minorHAnsi" w:hAnsi="Times New Roman"/>
          <w:sz w:val="24"/>
          <w:szCs w:val="24"/>
        </w:rPr>
        <w:lastRenderedPageBreak/>
        <w:t>стоящим из большего числа внешних ведущих НПР. Кажется, логичным распространение практик прямого участия и на эту страту внутри университета.</w:t>
      </w:r>
    </w:p>
    <w:p w:rsidR="00DB371C" w:rsidRPr="00DB371C" w:rsidRDefault="00DB371C" w:rsidP="00DB371C">
      <w:pPr>
        <w:spacing w:after="0" w:line="240" w:lineRule="auto"/>
        <w:ind w:firstLine="567"/>
        <w:jc w:val="both"/>
        <w:rPr>
          <w:rFonts w:ascii="Times New Roman" w:eastAsiaTheme="minorHAnsi" w:hAnsi="Times New Roman"/>
          <w:b/>
          <w:i/>
          <w:sz w:val="24"/>
          <w:szCs w:val="24"/>
        </w:rPr>
      </w:pPr>
      <w:r w:rsidRPr="00DB371C">
        <w:rPr>
          <w:rFonts w:ascii="Times New Roman" w:eastAsiaTheme="minorHAnsi" w:hAnsi="Times New Roman"/>
          <w:b/>
          <w:i/>
          <w:sz w:val="24"/>
          <w:szCs w:val="24"/>
        </w:rPr>
        <w:t>Внутренние совещательные органы в университете: Ученый совет, комиссии при УС и иных структурах.</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u w:val="single"/>
        </w:rPr>
        <w:t>Ученый совет</w:t>
      </w:r>
      <w:r w:rsidRPr="00DB371C">
        <w:rPr>
          <w:rFonts w:ascii="Times New Roman" w:eastAsiaTheme="minorHAnsi" w:hAnsi="Times New Roman"/>
          <w:sz w:val="24"/>
          <w:szCs w:val="24"/>
        </w:rPr>
        <w:t xml:space="preserve"> – с одной стороны выступает рудиментом советского управления через собрания трудовых коллективов, с другой – может стать аналогом несколько расширенного академического сената, имеющегося практически во всех университетах западной модели, куда входят представители от всех структур университета, связанных с образовательной и научной (в нашем случае наука скорее не обсуждается на заседаниях УС) деятельностью. Ученый Совет – формальный орган принятия коллективных решений для управления университетом, который собирается, как правило, не реже раза в месяц. В его состав входят представители администрации и НПР, которые избираются на срок 5 лет. Число членов Ученого совета – 65-66 человек (Отчет о самообследовании, 2015: 5). Нынешний УС избран конференцией работников и обучающихся ТГУ 11.03.2015 г., и утвержден приказом ректора от 20.03.2015.</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В состав Ученого совета входят ректор, который является его председателем, все проректоры, а также по решению Ученого совета от 03 марта 2010 г., протокол № 1 и Устава ТГУ, деканы факультетов и руководители приравненных к факультетам основных структурных подразделений университета – трех образовательных институтов, трех НИИ и Ботанического сада, филиала ТГУ в Новосибирске. Включены также по одному представителю профкомов сотрудников и студентов и назначенный ректором ученый секретарь Совета. Помимо членов Совета «по должности», в него входят и избранные представители указанных структурных подразделений. В состав ныне действующего Совета с 2014 года введены также руководители четырех административных управлений (ПФУ, Управления бухгалтерского учета и контроля, Управления кадров и Офиса стратегического управления). Таким образом, чуть меньше половины состава УС составляют руководители 23 образовательных структур, трех НИИ, Ботанического сада, одного филиала, меньше трети - 19 из 66 участников – выборные представители факультетов и двух НИИ. Остальные участники - ректор и все проректоры, остальные представляют АУП.</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Реальная власть Ученого Совета зависит от формы принятия решений. В ТГУ позиции Ученого Совета в университетском управлении образованием и кадровыми вопросами в отношении руководства факультетами и кафедрами традиционно сильные, однако в отличие от Академического сената УС университета практически не рассматривает стратегические и финансовые вопросы. Важно отметить, что последние выпадают из структуры рассмотрения коллегиальными органами, с широким участием НПР. Об этом ниже.</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Для того чтобы понять, насколько реальна власть Ученого Совета, необходимо проанализировать его текущую работу. Ученый Совет рассматривает огромное число принимаемых в ТГУ документов, в том числе открытие новых программ и факультетов, учебные планы, нормативы, размеры стипендий студентам и т.п. Как правило, на практике это приводит к перегруженности Ученого Совета огромными пакетами документов, что приводит к невозможности качественного обсуждения вопросов, которые требуют проработки. В итоге, как правило, на Ученый Совет выносятся документы, которые уже прошли необходимое обсуждение на других уровнях, и от Ученого Совета требуется принять </w:t>
      </w:r>
      <w:r w:rsidRPr="00DB371C">
        <w:rPr>
          <w:rFonts w:ascii="Times New Roman" w:eastAsiaTheme="minorHAnsi" w:hAnsi="Times New Roman"/>
          <w:sz w:val="24"/>
          <w:szCs w:val="24"/>
        </w:rPr>
        <w:lastRenderedPageBreak/>
        <w:t>документ, как правило, единогласно или абсолютным большинством голосов.</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Респонденты сходятся во мнении, что значение Ученого совета в том, чтобы каждый из его членов мог при желании высказать свое мнение. Многие вопросы, особенно текущие, не связанные со стратегией, проходят весьма формальное обсуждение. Вопросы, затрагивающие долгосрочные интересы, а также проблемные точки в операционной работе вызывают настоящие дискуссии.</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Проблемой в работе УС ТГУ кажется низкая ротация участников и фактическое сужение его функционала. Сопоставив три списка, можно сказать, что обновление совета происходило и в 2010 и особенно в 2015 годах: совет 2010 года обновился почти на четверть, совет 2015 года на половину по сравнению с 2005 и на треть по сравнению с 2010 годом.</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В Ученых советах разных созывов представлен в первую очередь истеблишмент университета – это деканы факультетов и заведующие кафедр, кроме того, большая часть из них имеет степень доктора наук. Среди 65 участников Ученого совета 2005 года только у 11 нет степени, при этом почти все эти люди работают в административных </w:t>
      </w:r>
      <w:r w:rsidRPr="00DB371C">
        <w:rPr>
          <w:rFonts w:ascii="Times New Roman" w:eastAsiaTheme="minorHAnsi" w:hAnsi="Times New Roman"/>
          <w:sz w:val="24"/>
          <w:szCs w:val="24"/>
        </w:rPr>
        <w:lastRenderedPageBreak/>
        <w:t>подразделениях университета, не совмещая работу ни с какой преподавательской или исследовательской позицией в университете. В последующие годы наблюдается примерно такое же соотношение докторов и кандидатов наук, большая часть сотрудников без степеней также представлена административными подразделениями. При этом если мы посмотрим на общую картину участия, то она выглядит не менее элитистской (Таблица 3): докторов наук в полтора раза больше кандидатов, мужчин в два раза больше, чем женщин, а большая часть тех, у кого нет степени, относится к административным подразделениям.</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Помимо большого Ученого совета существуют </w:t>
      </w:r>
      <w:r w:rsidRPr="00DB371C">
        <w:rPr>
          <w:rFonts w:ascii="Times New Roman" w:eastAsiaTheme="minorHAnsi" w:hAnsi="Times New Roman"/>
          <w:sz w:val="24"/>
          <w:szCs w:val="24"/>
          <w:u w:val="single"/>
        </w:rPr>
        <w:t>ученые советы факультетов и институтов</w:t>
      </w:r>
      <w:r w:rsidRPr="00DB371C">
        <w:rPr>
          <w:rFonts w:ascii="Times New Roman" w:eastAsiaTheme="minorHAnsi" w:hAnsi="Times New Roman"/>
          <w:sz w:val="24"/>
          <w:szCs w:val="24"/>
        </w:rPr>
        <w:t>, куда включены его сотрудники, а также заседания кафедр. Именно там в основном принимаются решения, касающиеся общих и стратегических вопросов развития факультетов и кафедр, которые затем должны были бы одобряться на Ученом совете. Таким образом, круг вовлеченных расширяется за счет участия в подготовке решений тех НПР, которые непосредственно работают на кафедрах и факультетах. Они не принимают участия в управлении всем университетом, однако, имеют возможность влиять на стратегию и операционную деятельность своего структурного подразделения.</w:t>
      </w:r>
    </w:p>
    <w:p w:rsidR="00DB371C" w:rsidRPr="00DB371C" w:rsidRDefault="00DB371C" w:rsidP="00DB371C">
      <w:pPr>
        <w:spacing w:after="0" w:line="240" w:lineRule="auto"/>
        <w:ind w:firstLine="567"/>
        <w:jc w:val="both"/>
        <w:rPr>
          <w:rFonts w:ascii="Times New Roman" w:eastAsiaTheme="minorHAnsi" w:hAnsi="Times New Roman"/>
          <w:b/>
          <w:i/>
          <w:sz w:val="24"/>
          <w:szCs w:val="24"/>
        </w:rPr>
      </w:pPr>
      <w:r w:rsidRPr="00DB371C">
        <w:rPr>
          <w:rFonts w:ascii="Times New Roman" w:eastAsiaTheme="minorHAnsi" w:hAnsi="Times New Roman"/>
          <w:b/>
          <w:i/>
          <w:sz w:val="24"/>
          <w:szCs w:val="24"/>
        </w:rPr>
        <w:lastRenderedPageBreak/>
        <w:t>Комиссии и комитеты: элементы shared governance</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Из интервью с руководящими структурами кажется, что в ТГУ комиссии и комитеты не воспринимаются как структуры </w:t>
      </w:r>
      <w:r w:rsidRPr="00DB371C">
        <w:rPr>
          <w:rFonts w:ascii="Times New Roman" w:eastAsiaTheme="minorHAnsi" w:hAnsi="Times New Roman"/>
          <w:sz w:val="24"/>
          <w:szCs w:val="24"/>
          <w:lang w:val="en-US"/>
        </w:rPr>
        <w:t>ShG</w:t>
      </w:r>
      <w:r w:rsidRPr="00DB371C">
        <w:rPr>
          <w:rFonts w:ascii="Times New Roman" w:eastAsiaTheme="minorHAnsi" w:hAnsi="Times New Roman"/>
          <w:sz w:val="24"/>
          <w:szCs w:val="24"/>
        </w:rPr>
        <w:t xml:space="preserve">, хотя именно они рассматриваются в качестве основы для подобного управления – во всех изученных зарубежных университетах различные комиссии и комитеты создаются для обсуждения различных сфер университетского управления. Теоретически комиссии бывают двух типов: создаваемые на постоянной основе и функционирующие с ежегодной повесткой и обязательной ротацией членов комиссий, и </w:t>
      </w:r>
      <w:r w:rsidRPr="00DB371C">
        <w:rPr>
          <w:rFonts w:ascii="Times New Roman" w:eastAsiaTheme="minorHAnsi" w:hAnsi="Times New Roman"/>
          <w:i/>
          <w:sz w:val="24"/>
          <w:szCs w:val="24"/>
        </w:rPr>
        <w:t>ad hoc</w:t>
      </w:r>
      <w:r w:rsidRPr="00DB371C">
        <w:rPr>
          <w:rFonts w:ascii="Times New Roman" w:eastAsiaTheme="minorHAnsi" w:hAnsi="Times New Roman"/>
          <w:sz w:val="24"/>
          <w:szCs w:val="24"/>
        </w:rPr>
        <w:t xml:space="preserve"> комитеты, создаваемые, как правило, для решения конкретных задач (обычно после выполнения задачи комитет прекращает свое существование). Кажется, прообразом </w:t>
      </w:r>
      <w:r w:rsidRPr="00DB371C">
        <w:rPr>
          <w:rFonts w:ascii="Times New Roman" w:eastAsiaTheme="minorHAnsi" w:hAnsi="Times New Roman"/>
          <w:sz w:val="24"/>
          <w:szCs w:val="24"/>
          <w:lang w:val="en-US"/>
        </w:rPr>
        <w:t>ad</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hoc</w:t>
      </w:r>
      <w:r w:rsidRPr="00DB371C">
        <w:rPr>
          <w:rFonts w:ascii="Times New Roman" w:eastAsiaTheme="minorHAnsi" w:hAnsi="Times New Roman"/>
          <w:sz w:val="24"/>
          <w:szCs w:val="24"/>
        </w:rPr>
        <w:t xml:space="preserve"> комитетов в ТГУ становятся инициативные проекты, но лишь те, что связаны с общеуниверситетскими задачами и с проблемами управления и выработки стратегии.</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Комиссии создаются с двумя целями: 1) проработка определенной стратегии или документа с последующим вынесением на Ученый совет или в Ректорат; 2) постоянная работа в определенной сфере деятельности университета: </w:t>
      </w:r>
      <w:r w:rsidRPr="00DB371C">
        <w:rPr>
          <w:rFonts w:ascii="Times New Roman" w:eastAsiaTheme="minorHAnsi" w:hAnsi="Times New Roman"/>
          <w:sz w:val="24"/>
          <w:szCs w:val="24"/>
        </w:rPr>
        <w:lastRenderedPageBreak/>
        <w:t>научной, методической, финансовой и пр. Из списка комиссий, которые существуют в других университетах можно обозначить:</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 xml:space="preserve">Постоянные комиссии: </w:t>
      </w:r>
      <w:r w:rsidRPr="00DB371C">
        <w:rPr>
          <w:rFonts w:ascii="Times New Roman" w:eastAsiaTheme="minorHAnsi" w:hAnsi="Times New Roman"/>
          <w:sz w:val="24"/>
          <w:szCs w:val="24"/>
        </w:rPr>
        <w:t xml:space="preserve">Комитет по этике; Финансовый комитет - отвечает за разработку проекта бюджета, общих принципов и перспективных приоритетов бюджетных расходов университета; Assessment-центр НПР или комитет по персоналу (не управление!!); Библиотечный комитет; </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 xml:space="preserve">Временные комиссии: </w:t>
      </w:r>
      <w:r w:rsidRPr="00DB371C">
        <w:rPr>
          <w:rFonts w:ascii="Times New Roman" w:eastAsiaTheme="minorHAnsi" w:hAnsi="Times New Roman"/>
          <w:sz w:val="24"/>
          <w:szCs w:val="24"/>
        </w:rPr>
        <w:t>Комиссия по рекрутингу и трудоустройству; Комиссия по университетским рейтингам; Комиссия по новым магистерским программам; Комиссия по работе с госорганами.</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Возможны еще неофициальные комиссии, как то совещание деканов, которые исполняют важные функции обсуждения текущих проблем, стоящих перед образовательными структурами. И кажется, что, если четко обозначить функционал для подобной «комиссии», она могла бы играть роль в структуре управления, значимую для принятия решения ректором, уравновешивая ректорскую команду и администраторов.</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Проблема делегирования ответственности и создание комиссий, принимающих коллективные решения, остается принципиальной для ректора, поскольку определяет их </w:t>
      </w:r>
      <w:r w:rsidRPr="00DB371C">
        <w:rPr>
          <w:rFonts w:ascii="Times New Roman" w:eastAsiaTheme="minorHAnsi" w:hAnsi="Times New Roman"/>
          <w:sz w:val="24"/>
          <w:szCs w:val="24"/>
        </w:rPr>
        <w:lastRenderedPageBreak/>
        <w:t>дальнейшие отношения с НПР и восприятие структуры управления университетом в целом. Определение степени вовлечения НПР в принятие решений – прерогатива ректора, и зависит от успешности выстраивания доверительных отношений, авторитета и способности Ректора воспринимать критику и находить компромиссные решения. В отдельных случаях недостаточная вовлеченность НПР в принятие решений может провоцировать конфликты вплоть до кризиса доверия. Важно, что сообщество НПР, как правило, имеет исторически сложившееся автономное ядро, состоящее из профессоров-«старожилов», которые имеют достаточно большой авторитет среди всего НПР в отдельных научных отраслях. Конфликты со «старожилами», которые представляют собой небольшую корпорацию, могут пагубно сказаться на возможности Ректора проводить реформы сложившейся системы управления.</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Несмотря на крайне сильную позицию Ректора в структуре управления, можно констатировать, что он сталкивается с двумя достаточно серьезными центрами силы – с одной стороны, учредителем, которому он формально подчинен, и Наблюдательному совету, который с недавнего времени отбирает кандидатов на пост ректора для учредителя, с другой стороны, с автономным ядром НПР, которыми он </w:t>
      </w:r>
      <w:r w:rsidRPr="00DB371C">
        <w:rPr>
          <w:rFonts w:ascii="Times New Roman" w:eastAsiaTheme="minorHAnsi" w:hAnsi="Times New Roman"/>
          <w:sz w:val="24"/>
          <w:szCs w:val="24"/>
        </w:rPr>
        <w:lastRenderedPageBreak/>
        <w:t>формально руководит. Способность Ректора лавировать между этими двумя центрами и принимать компромиссные решения, в конце концов, определяет его успешность как управленца. Часто кажется он замыкает коммуникацию на одном или двух сотрудниках для достижения эффективности, что логично в ситуации, ограниченной по времени, но может вредить провозглашаемой системе открытости и снижать мотивацию сотрудников.</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В ТГУ Ученый совет может делегировать право принятия решений по отдельным вопросам </w:t>
      </w:r>
      <w:r w:rsidRPr="00DB371C">
        <w:rPr>
          <w:rFonts w:ascii="Times New Roman" w:eastAsiaTheme="minorHAnsi" w:hAnsi="Times New Roman"/>
          <w:sz w:val="24"/>
          <w:szCs w:val="24"/>
          <w:u w:val="single"/>
        </w:rPr>
        <w:t>временным и постоянным комиссиям</w:t>
      </w:r>
      <w:r w:rsidRPr="00DB371C">
        <w:rPr>
          <w:rFonts w:ascii="Times New Roman" w:eastAsiaTheme="minorHAnsi" w:hAnsi="Times New Roman"/>
          <w:sz w:val="24"/>
          <w:szCs w:val="24"/>
        </w:rPr>
        <w:t xml:space="preserve"> внутри себя, а также ученым советам факультетов и институтов. Согласно Уставу, в составе Ученого совета действуют 8 постоянных комиссий: </w:t>
      </w:r>
    </w:p>
    <w:p w:rsidR="00DB371C" w:rsidRPr="00DB371C" w:rsidRDefault="00DB371C" w:rsidP="00DB371C">
      <w:pPr>
        <w:numPr>
          <w:ilvl w:val="0"/>
          <w:numId w:val="4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Учебно-методическая комиссия, </w:t>
      </w:r>
    </w:p>
    <w:p w:rsidR="00DB371C" w:rsidRPr="00DB371C" w:rsidRDefault="00DB371C" w:rsidP="00DB371C">
      <w:pPr>
        <w:numPr>
          <w:ilvl w:val="0"/>
          <w:numId w:val="4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Объединенный научно-технический совет (ОНТС) – на правах научно-производственной комиссии, </w:t>
      </w:r>
    </w:p>
    <w:p w:rsidR="00DB371C" w:rsidRPr="00DB371C" w:rsidRDefault="00DB371C" w:rsidP="00DB371C">
      <w:pPr>
        <w:numPr>
          <w:ilvl w:val="0"/>
          <w:numId w:val="4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Аттестационная/ кадровая комиссия, </w:t>
      </w:r>
    </w:p>
    <w:p w:rsidR="00DB371C" w:rsidRPr="00DB371C" w:rsidRDefault="00DB371C" w:rsidP="00DB371C">
      <w:pPr>
        <w:numPr>
          <w:ilvl w:val="0"/>
          <w:numId w:val="4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Планово-бюджетная комиссия, </w:t>
      </w:r>
    </w:p>
    <w:p w:rsidR="00DB371C" w:rsidRPr="00DB371C" w:rsidRDefault="00DB371C" w:rsidP="00DB371C">
      <w:pPr>
        <w:numPr>
          <w:ilvl w:val="0"/>
          <w:numId w:val="4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Организационно-нормативная комиссия, </w:t>
      </w:r>
    </w:p>
    <w:p w:rsidR="00DB371C" w:rsidRPr="00DB371C" w:rsidRDefault="00DB371C" w:rsidP="00DB371C">
      <w:pPr>
        <w:numPr>
          <w:ilvl w:val="0"/>
          <w:numId w:val="4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Совет по информатизации - на правах комиссии по информатизации, </w:t>
      </w:r>
    </w:p>
    <w:p w:rsidR="00DB371C" w:rsidRPr="00DB371C" w:rsidRDefault="00DB371C" w:rsidP="00DB371C">
      <w:pPr>
        <w:numPr>
          <w:ilvl w:val="0"/>
          <w:numId w:val="4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Комиссия по работе с молодежью, </w:t>
      </w:r>
    </w:p>
    <w:p w:rsidR="00DB371C" w:rsidRPr="00DB371C" w:rsidRDefault="00DB371C" w:rsidP="00DB371C">
      <w:pPr>
        <w:numPr>
          <w:ilvl w:val="0"/>
          <w:numId w:val="4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Комиссия по социальной и воспитательной работе. </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Как говорят многие респонденты, половина данных комиссий существует только на бумаге, «</w:t>
      </w:r>
      <w:r w:rsidRPr="00DB371C">
        <w:rPr>
          <w:rFonts w:ascii="Times New Roman" w:eastAsiaTheme="minorHAnsi" w:hAnsi="Times New Roman"/>
          <w:i/>
          <w:sz w:val="24"/>
          <w:szCs w:val="24"/>
        </w:rPr>
        <w:t>их нужно половину реанимировать</w:t>
      </w:r>
      <w:r w:rsidRPr="00DB371C">
        <w:rPr>
          <w:rFonts w:ascii="Times New Roman" w:eastAsiaTheme="minorHAnsi" w:hAnsi="Times New Roman"/>
          <w:sz w:val="24"/>
          <w:szCs w:val="24"/>
        </w:rPr>
        <w:t>». В университете говорят о необходимости объединения данных комиссий УС с инициативными группами, включении в их работу внешних участников, но в данный момент нельзя сказать, будут ли выполнены эти инициативы.</w:t>
      </w:r>
    </w:p>
    <w:p w:rsid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Важно заметить по результатам анализа изученных нами списков УС и комиссий УС с 2005 года, что комиссии УС активно на протяжении трех созывов состоят из проректоров и деканов, а также инкорпорируют в свой состав АУП, практически исключая рядовых НПР (см. табл. 1 ниже). Помимо важности уменьшения влияния администраторов на работу коллегиальных структур ТГУ, нужно вводить более широкое представительство факультетов, поскольку их участие в комиссиях весьма неравномерно. Например, мы видим, что психологический факультет (факультет текущего ректора) занимает далеко не такую центральную позицию, как биологический факультет, но при этом заметно присутствует в работе комиссий 2015 года. Администрация присутствует в комиссиях больше, чем любой отдельный факультет. Если от администрации мы насчитали 47 человек в комиссиях трех созывов, то от биологического института </w:t>
      </w:r>
      <w:r w:rsidRPr="00DB371C">
        <w:rPr>
          <w:rFonts w:ascii="Times New Roman" w:eastAsiaTheme="minorHAnsi" w:hAnsi="Times New Roman"/>
          <w:sz w:val="24"/>
          <w:szCs w:val="24"/>
        </w:rPr>
        <w:lastRenderedPageBreak/>
        <w:t xml:space="preserve">уже 34, на третьем месте находится физический факультет с их 20 представителями (оба эти факультета представляли ректора и проректора предыдущего ректората). В целом же отметим, что за исключением заметной представленности администрации не обнаруживается доминирование одного факультета. Скорее в управлении присутствует ядро факультетов с некоторой периферией. Причем эти тренды верны как для советов 2005 и 2010 гг., так и для 2015 года. </w:t>
      </w:r>
    </w:p>
    <w:p w:rsidR="00DB371C" w:rsidRPr="00DB371C" w:rsidRDefault="00DB371C" w:rsidP="00DB371C">
      <w:pPr>
        <w:spacing w:after="0" w:line="240" w:lineRule="auto"/>
        <w:ind w:firstLine="567"/>
        <w:jc w:val="both"/>
        <w:rPr>
          <w:rFonts w:ascii="Times New Roman" w:eastAsiaTheme="minorHAnsi" w:hAnsi="Times New Roman"/>
          <w:sz w:val="24"/>
          <w:szCs w:val="24"/>
        </w:rPr>
      </w:pPr>
    </w:p>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Таблица 1. Представители ТГУ, участвующие последние 10 лет в формальной структуре управления.</w:t>
      </w:r>
    </w:p>
    <w:tbl>
      <w:tblPr>
        <w:tblW w:w="97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203"/>
        <w:gridCol w:w="709"/>
        <w:gridCol w:w="2115"/>
        <w:gridCol w:w="1627"/>
        <w:gridCol w:w="2143"/>
      </w:tblGrid>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b/>
                <w:sz w:val="20"/>
                <w:szCs w:val="20"/>
              </w:rPr>
            </w:pPr>
            <w:r w:rsidRPr="00DB371C">
              <w:rPr>
                <w:rFonts w:ascii="Times New Roman" w:eastAsiaTheme="minorHAnsi" w:hAnsi="Times New Roman"/>
                <w:b/>
                <w:sz w:val="20"/>
                <w:szCs w:val="20"/>
              </w:rPr>
              <w:t>Участники</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b/>
                <w:sz w:val="20"/>
                <w:szCs w:val="20"/>
              </w:rPr>
            </w:pPr>
            <w:r w:rsidRPr="00DB371C">
              <w:rPr>
                <w:rFonts w:ascii="Times New Roman" w:eastAsiaTheme="minorHAnsi" w:hAnsi="Times New Roman"/>
                <w:b/>
                <w:sz w:val="20"/>
                <w:szCs w:val="20"/>
              </w:rPr>
              <w:t>Степень</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b/>
                <w:sz w:val="20"/>
                <w:szCs w:val="20"/>
              </w:rPr>
            </w:pPr>
            <w:r w:rsidRPr="00DB371C">
              <w:rPr>
                <w:rFonts w:ascii="Times New Roman" w:eastAsiaTheme="minorHAnsi" w:hAnsi="Times New Roman"/>
                <w:b/>
                <w:sz w:val="20"/>
                <w:szCs w:val="20"/>
              </w:rPr>
              <w:t>Пол</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b/>
                <w:sz w:val="20"/>
                <w:szCs w:val="20"/>
              </w:rPr>
            </w:pPr>
            <w:r w:rsidRPr="00DB371C">
              <w:rPr>
                <w:rFonts w:ascii="Times New Roman" w:eastAsiaTheme="minorHAnsi" w:hAnsi="Times New Roman"/>
                <w:b/>
                <w:sz w:val="20"/>
                <w:szCs w:val="20"/>
              </w:rPr>
              <w:t>Подразделение</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b/>
                <w:sz w:val="20"/>
                <w:szCs w:val="20"/>
              </w:rPr>
            </w:pPr>
            <w:r w:rsidRPr="00DB371C">
              <w:rPr>
                <w:rFonts w:ascii="Times New Roman" w:eastAsiaTheme="minorHAnsi" w:hAnsi="Times New Roman"/>
                <w:b/>
                <w:sz w:val="20"/>
                <w:szCs w:val="20"/>
              </w:rPr>
              <w:t>Участие в комиссиях и УС (2005-2010)</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b/>
                <w:sz w:val="20"/>
                <w:szCs w:val="20"/>
              </w:rPr>
            </w:pPr>
            <w:r w:rsidRPr="00DB371C">
              <w:rPr>
                <w:rFonts w:ascii="Times New Roman" w:eastAsiaTheme="minorHAnsi" w:hAnsi="Times New Roman"/>
                <w:b/>
                <w:sz w:val="20"/>
                <w:szCs w:val="20"/>
              </w:rPr>
              <w:t>Должность</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Сапожкова З.</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Администрация</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14</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Начальник Управления кадров</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Майер Г.</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Администрация</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12</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до 2013 г. 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Демешкина Т.</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Филологический, декан</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12</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Сущенко С.</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Информатика, декан</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11</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Демин В.</w:t>
            </w:r>
          </w:p>
        </w:tc>
        <w:tc>
          <w:tcPr>
            <w:tcW w:w="1203"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Радиофизический, декан</w:t>
            </w:r>
          </w:p>
        </w:tc>
        <w:tc>
          <w:tcPr>
            <w:tcW w:w="162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11</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Проректор с 2014г.</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Пучкова Н.</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Экономический, администрация</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11</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председатель профсоюзного комитета сотрудников</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Ревушкин А.</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Биологический институт</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10</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проректор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Дунаевский Г.</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Радиофизический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9</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проректор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Бурова Н.</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Администрация</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9</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Уч.секретарь</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lastRenderedPageBreak/>
              <w:t>Татьянин Г.</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Географический, декан</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9</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Трубникова Т.</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Юридический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9</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доцент</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Уткин В.</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Юридический, декан</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9</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keepNext/>
              <w:keepLines/>
              <w:spacing w:after="0" w:line="240" w:lineRule="auto"/>
              <w:jc w:val="both"/>
              <w:outlineLvl w:val="0"/>
              <w:rPr>
                <w:rFonts w:ascii="Times New Roman" w:eastAsiaTheme="majorEastAsia" w:hAnsi="Times New Roman"/>
                <w:bCs/>
                <w:color w:val="365F91" w:themeColor="accent1" w:themeShade="BF"/>
                <w:sz w:val="20"/>
                <w:szCs w:val="20"/>
              </w:rPr>
            </w:pPr>
            <w:r w:rsidRPr="00DB371C">
              <w:rPr>
                <w:rFonts w:ascii="Times New Roman" w:eastAsiaTheme="majorEastAsia" w:hAnsi="Times New Roman"/>
                <w:bCs/>
                <w:sz w:val="20"/>
                <w:szCs w:val="20"/>
              </w:rPr>
              <w:t>Шрагер Э.</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Физико-технический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8</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Демкин В.</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Физический</w:t>
            </w:r>
          </w:p>
        </w:tc>
        <w:tc>
          <w:tcPr>
            <w:tcW w:w="162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8</w:t>
            </w:r>
          </w:p>
        </w:tc>
        <w:tc>
          <w:tcPr>
            <w:tcW w:w="2143"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проректор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Потекаев А.</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Физический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8</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декан</w:t>
            </w:r>
          </w:p>
        </w:tc>
      </w:tr>
      <w:tr w:rsidR="00DB371C" w:rsidRPr="00DB371C" w:rsidTr="00DB371C">
        <w:trPr>
          <w:trHeight w:val="615"/>
        </w:trPr>
        <w:tc>
          <w:tcPr>
            <w:tcW w:w="193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Кулижский С.</w:t>
            </w:r>
          </w:p>
        </w:tc>
        <w:tc>
          <w:tcPr>
            <w:tcW w:w="1203"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Биологический институт</w:t>
            </w:r>
          </w:p>
        </w:tc>
        <w:tc>
          <w:tcPr>
            <w:tcW w:w="162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7</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с 2014 проректор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Гладких Б.</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Информатика</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7</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Доцент, советник ректора</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Горцев А.</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Прикладная математика</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7</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Слижов Ю.</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Химический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7</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463"/>
        </w:trPr>
        <w:tc>
          <w:tcPr>
            <w:tcW w:w="193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Галажинский Э.</w:t>
            </w:r>
          </w:p>
        </w:tc>
        <w:tc>
          <w:tcPr>
            <w:tcW w:w="1203"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Психологический</w:t>
            </w:r>
          </w:p>
        </w:tc>
        <w:tc>
          <w:tcPr>
            <w:tcW w:w="162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6</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Декан, с 2013 г. - 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Лозинский В.</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Администрация</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6</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Начальник управления</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Гураль С.</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Иностранные языки</w:t>
            </w:r>
          </w:p>
        </w:tc>
        <w:tc>
          <w:tcPr>
            <w:tcW w:w="162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6</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Зиновьев В.</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Исторический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6</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Ивонин И.</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Физический</w:t>
            </w:r>
          </w:p>
        </w:tc>
        <w:tc>
          <w:tcPr>
            <w:tcW w:w="162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6</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проректор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Шилько В.</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Физической культуры</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6</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профессор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Сухушин Д.</w:t>
            </w:r>
          </w:p>
        </w:tc>
        <w:tc>
          <w:tcPr>
            <w:tcW w:w="1203"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Философский</w:t>
            </w:r>
          </w:p>
        </w:tc>
        <w:tc>
          <w:tcPr>
            <w:tcW w:w="1627" w:type="dxa"/>
            <w:tcBorders>
              <w:top w:val="single" w:sz="4" w:space="0" w:color="auto"/>
              <w:left w:val="single" w:sz="4" w:space="0" w:color="auto"/>
              <w:bottom w:val="single" w:sz="4" w:space="0" w:color="auto"/>
              <w:right w:val="single" w:sz="4" w:space="0" w:color="auto"/>
            </w:tcBorders>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проректор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Гринкевич Л.</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ВШБ</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Бабанский М.</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Географический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проректор</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Михалёва Л.</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Иностранные языки</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Тарасенко П.</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МФУ</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 декан</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Назаров А.</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Прикладная математика</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Васенин И.</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Физико-технический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Можаева Г.</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Доктор</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Философский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заведующий</w:t>
            </w:r>
          </w:p>
        </w:tc>
      </w:tr>
      <w:tr w:rsidR="00DB371C" w:rsidRPr="00DB371C" w:rsidTr="00DB371C">
        <w:trPr>
          <w:trHeight w:val="315"/>
        </w:trPr>
        <w:tc>
          <w:tcPr>
            <w:tcW w:w="193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Сахарова З.</w:t>
            </w: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Кандидат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Ж</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Экономический</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5</w:t>
            </w:r>
          </w:p>
        </w:tc>
        <w:tc>
          <w:tcPr>
            <w:tcW w:w="2143" w:type="dxa"/>
            <w:tcBorders>
              <w:top w:val="single" w:sz="4" w:space="0" w:color="auto"/>
              <w:left w:val="single" w:sz="4" w:space="0" w:color="auto"/>
              <w:bottom w:val="single" w:sz="4" w:space="0" w:color="auto"/>
              <w:right w:val="single" w:sz="4" w:space="0" w:color="auto"/>
            </w:tcBorders>
            <w:noWrap/>
            <w:vAlign w:val="bottom"/>
            <w:hideMark/>
          </w:tcPr>
          <w:p w:rsidR="00DB371C" w:rsidRPr="00DB371C" w:rsidRDefault="00DB371C" w:rsidP="00DB371C">
            <w:pPr>
              <w:tabs>
                <w:tab w:val="left" w:pos="840"/>
              </w:tabs>
              <w:spacing w:after="0" w:line="240" w:lineRule="auto"/>
              <w:jc w:val="both"/>
              <w:rPr>
                <w:rFonts w:ascii="Times New Roman" w:eastAsiaTheme="minorHAnsi" w:hAnsi="Times New Roman"/>
                <w:sz w:val="20"/>
                <w:szCs w:val="20"/>
              </w:rPr>
            </w:pPr>
            <w:r w:rsidRPr="00DB371C">
              <w:rPr>
                <w:rFonts w:ascii="Times New Roman" w:eastAsiaTheme="minorHAnsi" w:hAnsi="Times New Roman"/>
                <w:sz w:val="20"/>
                <w:szCs w:val="20"/>
              </w:rPr>
              <w:t>декан</w:t>
            </w:r>
          </w:p>
        </w:tc>
      </w:tr>
    </w:tbl>
    <w:p w:rsidR="00DB371C" w:rsidRPr="00DB371C" w:rsidRDefault="00DB371C" w:rsidP="00DB371C">
      <w:pPr>
        <w:spacing w:after="0" w:line="240" w:lineRule="auto"/>
        <w:ind w:firstLine="567"/>
        <w:jc w:val="both"/>
        <w:rPr>
          <w:rFonts w:ascii="Times New Roman" w:eastAsiaTheme="minorHAnsi" w:hAnsi="Times New Roman"/>
          <w:sz w:val="24"/>
          <w:szCs w:val="24"/>
        </w:rPr>
      </w:pP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 xml:space="preserve">Часто вместо этих фиктивных структур появляются работающие органы, оперативно рассматривающие возникающие вопросы. Одним из примеров такого органа является </w:t>
      </w:r>
      <w:r w:rsidRPr="00DB371C">
        <w:rPr>
          <w:rFonts w:ascii="Times New Roman" w:eastAsiaTheme="minorHAnsi" w:hAnsi="Times New Roman"/>
          <w:b/>
          <w:i/>
          <w:sz w:val="24"/>
          <w:szCs w:val="24"/>
        </w:rPr>
        <w:t>Методический совет</w:t>
      </w:r>
      <w:r w:rsidRPr="00DB371C">
        <w:rPr>
          <w:rFonts w:ascii="Times New Roman" w:eastAsiaTheme="minorHAnsi" w:hAnsi="Times New Roman"/>
          <w:sz w:val="24"/>
          <w:szCs w:val="24"/>
        </w:rPr>
        <w:t>. Это самостоятельный орган, который состоит из выборных представителей факультетов. Как правило, это председатель методкомиссий или заместитель декана по учебной работе, которых значимо меньше. Это орган при проректоре по учебной работе, он ее возглавляет. Они обсуждают сложности, делятся решениями и получают информацию о структуре работы с учебными программами и т.п. В настоящее время часто выполняет совещательную функцию, обсуждая новые документы, касающиеся структуры учебного процесса, формирующиеся внутри Учебного управления. Данных о том, что методсовет формирует концепции рабочих документов, мы не обнаружили, они лишь оценивают результаты работы АУП Учебного управления.</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Подобным органом с Учебным управлением (УУ) работает </w:t>
      </w:r>
      <w:r w:rsidRPr="00DB371C">
        <w:rPr>
          <w:rFonts w:ascii="Times New Roman" w:eastAsiaTheme="minorHAnsi" w:hAnsi="Times New Roman"/>
          <w:b/>
          <w:i/>
          <w:sz w:val="24"/>
          <w:szCs w:val="24"/>
        </w:rPr>
        <w:t>совещание замдеканов.</w:t>
      </w:r>
      <w:r w:rsidRPr="00DB371C">
        <w:rPr>
          <w:rFonts w:ascii="Times New Roman" w:eastAsiaTheme="minorHAnsi" w:hAnsi="Times New Roman"/>
          <w:sz w:val="24"/>
          <w:szCs w:val="24"/>
        </w:rPr>
        <w:t xml:space="preserve"> Это неформализованный орган, который обсуждает вопросы, возникающие перед руководством факультетов в рамках образовательной деятельности. Не принимает каких-либо решений, лишь обсуждает. Кажется, создан в помощь проректору и начальникам Учебного управления и отдельных его подразделений. Позволяет </w:t>
      </w:r>
      <w:r w:rsidRPr="00DB371C">
        <w:rPr>
          <w:rFonts w:ascii="Times New Roman" w:eastAsiaTheme="minorHAnsi" w:hAnsi="Times New Roman"/>
          <w:sz w:val="24"/>
          <w:szCs w:val="24"/>
        </w:rPr>
        <w:lastRenderedPageBreak/>
        <w:t>оперативно обсудить рабочие документы так же, как и легитимировать их для факультетов. Повестка дня определяется начальником УУ.</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rPr>
        <w:t>Рекомендации для Методсовета и Совещания деканов</w:t>
      </w:r>
      <w:r w:rsidRPr="00DB371C">
        <w:rPr>
          <w:rFonts w:ascii="Times New Roman" w:eastAsiaTheme="minorHAnsi" w:hAnsi="Times New Roman"/>
          <w:sz w:val="24"/>
          <w:szCs w:val="24"/>
        </w:rPr>
        <w:t>: 1) стоит обдумать вопрос о передаче этим структурам полномочий по выработке документов для учебного процесса и в целом по работе с документами. 2) Участники подобных совещаний говорят об уменьшении их роли в работе ТГУ в последние 1,5 года, хотя, напротив, стоит сделать эти встречи регулярными.</w:t>
      </w:r>
    </w:p>
    <w:p w:rsidR="00DB371C" w:rsidRPr="00DB371C" w:rsidRDefault="00DB371C" w:rsidP="00DB371C">
      <w:pPr>
        <w:spacing w:after="0" w:line="240" w:lineRule="auto"/>
        <w:ind w:firstLine="567"/>
        <w:jc w:val="both"/>
        <w:rPr>
          <w:rFonts w:ascii="Times New Roman" w:eastAsiaTheme="minorHAnsi" w:hAnsi="Times New Roman"/>
          <w:b/>
          <w:i/>
          <w:sz w:val="24"/>
          <w:szCs w:val="24"/>
        </w:rPr>
      </w:pPr>
    </w:p>
    <w:p w:rsidR="00DB371C" w:rsidRPr="00DB371C" w:rsidRDefault="00DB371C" w:rsidP="00DB371C">
      <w:pPr>
        <w:spacing w:after="0" w:line="240" w:lineRule="auto"/>
        <w:ind w:firstLine="567"/>
        <w:jc w:val="both"/>
        <w:rPr>
          <w:rFonts w:ascii="Times New Roman" w:eastAsiaTheme="minorHAnsi" w:hAnsi="Times New Roman"/>
          <w:b/>
          <w:i/>
          <w:sz w:val="24"/>
          <w:szCs w:val="24"/>
        </w:rPr>
      </w:pPr>
      <w:r w:rsidRPr="00DB371C">
        <w:rPr>
          <w:rFonts w:ascii="Times New Roman" w:eastAsiaTheme="minorHAnsi" w:hAnsi="Times New Roman"/>
          <w:b/>
          <w:i/>
          <w:sz w:val="24"/>
          <w:szCs w:val="24"/>
        </w:rPr>
        <w:t>Новые формы управления, возникающие в ТГУ:</w:t>
      </w:r>
    </w:p>
    <w:p w:rsidR="00DB371C" w:rsidRPr="00DB371C" w:rsidRDefault="00DB371C" w:rsidP="00DB371C">
      <w:pPr>
        <w:tabs>
          <w:tab w:val="left" w:pos="840"/>
        </w:tabs>
        <w:spacing w:after="0" w:line="240" w:lineRule="auto"/>
        <w:ind w:firstLine="567"/>
        <w:jc w:val="both"/>
        <w:rPr>
          <w:rFonts w:ascii="Times New Roman" w:eastAsiaTheme="minorHAnsi" w:hAnsi="Times New Roman"/>
          <w:b/>
          <w:sz w:val="24"/>
          <w:szCs w:val="24"/>
        </w:rPr>
      </w:pPr>
      <w:r w:rsidRPr="00DB371C">
        <w:rPr>
          <w:rFonts w:ascii="Times New Roman" w:eastAsiaTheme="minorHAnsi" w:hAnsi="Times New Roman"/>
          <w:b/>
          <w:sz w:val="24"/>
          <w:szCs w:val="24"/>
        </w:rPr>
        <w:t>Новые управленческие структуры</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Способы изменения системы управления, которые диктуются нормативными документами, новым статусом Университета и требованиями Программы «5-100», состоят прежде всего в появлении внешних структур, которые дополняют внутреннюю структуру управления университетом и односторонний контроль со стороны Учредителя, а также выполняют консультирующие и совещательные функции. Их функционал и структура расписаны в разделе «Внешние структуры управления» выше. </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Руководство новыми формами активности и управления осуществляет ректор, проректор по развитию и офис стратегического управления. В помощь проведения конкурса на оплату академических и образовательных поездок создан Центр академической мобильности.</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Для управления проектами создан </w:t>
      </w:r>
      <w:r w:rsidRPr="00DB371C">
        <w:rPr>
          <w:rFonts w:ascii="Times New Roman" w:eastAsiaTheme="minorHAnsi" w:hAnsi="Times New Roman"/>
          <w:b/>
          <w:sz w:val="24"/>
          <w:szCs w:val="24"/>
        </w:rPr>
        <w:t>Управляющий</w:t>
      </w:r>
      <w:r w:rsidRPr="00DB371C">
        <w:rPr>
          <w:rFonts w:ascii="Times New Roman" w:eastAsiaTheme="minorHAnsi" w:hAnsi="Times New Roman"/>
          <w:sz w:val="24"/>
          <w:szCs w:val="24"/>
        </w:rPr>
        <w:t xml:space="preserve"> </w:t>
      </w:r>
      <w:r w:rsidRPr="00DB371C">
        <w:rPr>
          <w:rFonts w:ascii="Times New Roman" w:eastAsiaTheme="minorHAnsi" w:hAnsi="Times New Roman"/>
          <w:b/>
          <w:sz w:val="24"/>
          <w:szCs w:val="24"/>
        </w:rPr>
        <w:t>комитет</w:t>
      </w:r>
      <w:r w:rsidRPr="00DB371C">
        <w:rPr>
          <w:rFonts w:ascii="Times New Roman" w:eastAsiaTheme="minorHAnsi" w:hAnsi="Times New Roman"/>
          <w:sz w:val="24"/>
          <w:szCs w:val="24"/>
        </w:rPr>
        <w:t xml:space="preserve"> по проекту «5-100», на котором рассматриваются все проекты, мероприятия и затраты, осуществляемые по программе «5-100». В состав Комитета, согласно данным сайта Программы 5-100 ТГУ, входят ректор и президент университета, 7 проректоров (не включены проректоры по АХР и безопасности), руководитель и ее заместитель Офиса стратегического управления, начальник ПФУ, ученый секретарь Научного управления, главный бухгалтер, начальник Управления информационной политики, зам. проректора по учебной работе и зам. проректора по науке, директор Центра менеджмента качества, начальник Правового управления, руководитель Центра «БиоКлимЛанд», зам. зав. Лабораторией когнитивных исследований и психогенетики.</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На сайте информация о процедуре работы Комитета отсутствует, но из наблюдения можно обозначить следующие процедуры. Комитет собирается еженедельно для обсужде</w:t>
      </w:r>
      <w:r w:rsidRPr="00DB371C">
        <w:rPr>
          <w:rFonts w:ascii="Times New Roman" w:eastAsiaTheme="minorHAnsi" w:hAnsi="Times New Roman"/>
          <w:sz w:val="24"/>
          <w:szCs w:val="24"/>
        </w:rPr>
        <w:lastRenderedPageBreak/>
        <w:t xml:space="preserve">ния отчетов, планов и проектов по текущей работе проектных и рабочих групп. Председательствует ректор, руководитель офиса стратегического управления, которая предварительно готовит с организаторами проектов, поддержанных университетом, презентацию для членов Комитета, представляет проект. После чего участники задают вопросы о презентации. Во время наблюдения обсуждали три проекта, каждый из которых запущен больше года назад, и презентация содержала отчетные показатели сделанной работы и планы продолжения проекта на текущий год. Обсуждения были бурные и эмоциональные, говорили ректор, все присутствующие проректоры, президент и начальник ПФУ по каждому из проектов. В основном вопросы касались обоснования запрашиваемого бюджета, связей с другими, принятыми к работе проектами и распределением обязанностей. Самый сложный вопрос касался согласования текущей работы по проекту с каждым из заинтересованных общеуниверситетских управлений. </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Для управления проектной деятельностью была создана дополнительная структура управления и сопровождения проектов, включающая проректора по развитию, управляющего данной активностью; </w:t>
      </w:r>
      <w:r w:rsidRPr="00DB371C">
        <w:rPr>
          <w:rFonts w:ascii="Times New Roman" w:eastAsiaTheme="minorHAnsi" w:hAnsi="Times New Roman"/>
          <w:b/>
          <w:i/>
          <w:sz w:val="24"/>
          <w:szCs w:val="24"/>
        </w:rPr>
        <w:t>Офис стратегического упраления</w:t>
      </w:r>
      <w:r w:rsidRPr="00DB371C">
        <w:rPr>
          <w:rFonts w:ascii="Times New Roman" w:eastAsiaTheme="minorHAnsi" w:hAnsi="Times New Roman"/>
          <w:sz w:val="24"/>
          <w:szCs w:val="24"/>
        </w:rPr>
        <w:t xml:space="preserve">, который сам называет себя «проектным офисом», так </w:t>
      </w:r>
      <w:r w:rsidRPr="00DB371C">
        <w:rPr>
          <w:rFonts w:ascii="Times New Roman" w:eastAsiaTheme="minorHAnsi" w:hAnsi="Times New Roman"/>
          <w:sz w:val="24"/>
          <w:szCs w:val="24"/>
        </w:rPr>
        <w:lastRenderedPageBreak/>
        <w:t xml:space="preserve">как пока ни о какой стратегической роли его речь не идет. Офис занимается сопровождением развития идеи ПНР разного статуса до состояния проекта (пакетированием проектов), который представляется на еженедельно собирающемся Управляющем комитете. Он занимается микроменеджментом, решает </w:t>
      </w:r>
      <w:r w:rsidRPr="00DB371C">
        <w:rPr>
          <w:rFonts w:ascii="Times New Roman" w:eastAsiaTheme="minorHAnsi" w:hAnsi="Times New Roman"/>
          <w:sz w:val="24"/>
          <w:szCs w:val="24"/>
          <w:u w:val="single"/>
        </w:rPr>
        <w:t>уже</w:t>
      </w:r>
      <w:r w:rsidRPr="00DB371C">
        <w:rPr>
          <w:rFonts w:ascii="Times New Roman" w:eastAsiaTheme="minorHAnsi" w:hAnsi="Times New Roman"/>
          <w:sz w:val="24"/>
          <w:szCs w:val="24"/>
        </w:rPr>
        <w:t xml:space="preserve"> поставленные ректором, проректорами или иными инициаторами вопросы. Еще один офис – Центр академической мобильности – работает с заявками от сотрудников на финансирование академических поездок, которые также обсуждаются на заседании Управляющего комитета.</w:t>
      </w:r>
    </w:p>
    <w:p w:rsidR="00DB371C" w:rsidRPr="00DB371C" w:rsidRDefault="00DB371C" w:rsidP="00DB371C">
      <w:pPr>
        <w:tabs>
          <w:tab w:val="left" w:pos="840"/>
        </w:tabs>
        <w:spacing w:after="0" w:line="240" w:lineRule="auto"/>
        <w:ind w:firstLine="567"/>
        <w:jc w:val="both"/>
        <w:rPr>
          <w:rFonts w:ascii="Times New Roman" w:eastAsiaTheme="minorHAnsi" w:hAnsi="Times New Roman"/>
          <w:b/>
          <w:bCs/>
          <w:sz w:val="24"/>
          <w:szCs w:val="24"/>
        </w:rPr>
      </w:pPr>
    </w:p>
    <w:p w:rsidR="00DB371C" w:rsidRPr="00DB371C" w:rsidRDefault="00DB371C" w:rsidP="00DB371C">
      <w:pPr>
        <w:tabs>
          <w:tab w:val="left" w:pos="840"/>
        </w:tabs>
        <w:spacing w:after="0" w:line="240" w:lineRule="auto"/>
        <w:ind w:firstLine="567"/>
        <w:jc w:val="both"/>
        <w:rPr>
          <w:rFonts w:ascii="Times New Roman" w:eastAsiaTheme="minorHAnsi" w:hAnsi="Times New Roman"/>
          <w:b/>
          <w:bCs/>
          <w:sz w:val="24"/>
          <w:szCs w:val="24"/>
        </w:rPr>
      </w:pPr>
      <w:r w:rsidRPr="00DB371C">
        <w:rPr>
          <w:rFonts w:ascii="Times New Roman" w:eastAsiaTheme="minorHAnsi" w:hAnsi="Times New Roman"/>
          <w:b/>
          <w:bCs/>
          <w:sz w:val="24"/>
          <w:szCs w:val="24"/>
        </w:rPr>
        <w:t>Новые формы управленческой активности на низовом уровне</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Новые каналы как для участия рядовых НПР, так и для карьерного роста предлагаются новой системой управления, инициированной новым ректором. Отметим, что концепт </w:t>
      </w:r>
      <w:r w:rsidRPr="00DB371C">
        <w:rPr>
          <w:rFonts w:ascii="Times New Roman" w:eastAsiaTheme="minorHAnsi" w:hAnsi="Times New Roman"/>
          <w:sz w:val="24"/>
          <w:szCs w:val="24"/>
          <w:lang w:val="en-US"/>
        </w:rPr>
        <w:t>shared</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governance</w:t>
      </w:r>
      <w:r w:rsidRPr="00DB371C">
        <w:rPr>
          <w:rFonts w:ascii="Times New Roman" w:eastAsiaTheme="minorHAnsi" w:hAnsi="Times New Roman"/>
          <w:sz w:val="24"/>
          <w:szCs w:val="24"/>
        </w:rPr>
        <w:t xml:space="preserve"> в ТГУ понимается несколько иначе, чем в литературе по этой системе. Теоретически, сбалансированная система </w:t>
      </w:r>
      <w:r w:rsidRPr="00DB371C">
        <w:rPr>
          <w:rFonts w:ascii="Times New Roman" w:eastAsiaTheme="minorHAnsi" w:hAnsi="Times New Roman"/>
          <w:sz w:val="24"/>
          <w:szCs w:val="24"/>
          <w:lang w:val="en-US"/>
        </w:rPr>
        <w:t>shared</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governance</w:t>
      </w:r>
      <w:r w:rsidRPr="00DB371C">
        <w:rPr>
          <w:rFonts w:ascii="Times New Roman" w:eastAsiaTheme="minorHAnsi" w:hAnsi="Times New Roman"/>
          <w:sz w:val="24"/>
          <w:szCs w:val="24"/>
        </w:rPr>
        <w:t xml:space="preserve"> – это не прямая демократия и участие всех, а сочетание монархии (сильного ректора), республиканизма (представительство НПР, прежде всего профессоров) и прямой демократии (допускается </w:t>
      </w:r>
      <w:r w:rsidRPr="00DB371C">
        <w:rPr>
          <w:rFonts w:ascii="Times New Roman" w:eastAsiaTheme="minorHAnsi" w:hAnsi="Times New Roman"/>
          <w:sz w:val="24"/>
          <w:szCs w:val="24"/>
        </w:rPr>
        <w:lastRenderedPageBreak/>
        <w:t xml:space="preserve">включение других НПР и студентов не через методы представительства, а через </w:t>
      </w:r>
      <w:r w:rsidRPr="00DB371C">
        <w:rPr>
          <w:rFonts w:ascii="Times New Roman" w:eastAsiaTheme="minorHAnsi" w:hAnsi="Times New Roman"/>
          <w:sz w:val="24"/>
          <w:szCs w:val="24"/>
          <w:lang w:val="en-US"/>
        </w:rPr>
        <w:t>ad</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hoc</w:t>
      </w:r>
      <w:r w:rsidRPr="00DB371C">
        <w:rPr>
          <w:rFonts w:ascii="Times New Roman" w:eastAsiaTheme="minorHAnsi" w:hAnsi="Times New Roman"/>
          <w:sz w:val="24"/>
          <w:szCs w:val="24"/>
        </w:rPr>
        <w:t xml:space="preserve"> комитеты, другие способы вовлечения). Изменения предполагалось провести как на уровне формализованной структуры, так и прежде всего на культурном уровне, изменение управления, по замыслу организаторов, должно менять установки НПР.</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В качестве новых методов участвующего управления в ТГУ используются:</w:t>
      </w:r>
    </w:p>
    <w:p w:rsidR="00DB371C" w:rsidRPr="00DB371C" w:rsidRDefault="00DB371C" w:rsidP="00DB371C">
      <w:pPr>
        <w:numPr>
          <w:ilvl w:val="0"/>
          <w:numId w:val="15"/>
        </w:numPr>
        <w:tabs>
          <w:tab w:val="left" w:pos="840"/>
        </w:tabs>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sz w:val="24"/>
          <w:szCs w:val="24"/>
        </w:rPr>
        <w:t>Стратегические сессии, организованные руководством ТГУ совместно со Школой управления Сколково.</w:t>
      </w:r>
    </w:p>
    <w:p w:rsidR="00DB371C" w:rsidRPr="00DB371C" w:rsidRDefault="00DB371C" w:rsidP="00DB371C">
      <w:pPr>
        <w:numPr>
          <w:ilvl w:val="0"/>
          <w:numId w:val="15"/>
        </w:numPr>
        <w:tabs>
          <w:tab w:val="left" w:pos="840"/>
        </w:tabs>
        <w:spacing w:after="0" w:line="240" w:lineRule="auto"/>
        <w:ind w:left="0" w:firstLine="567"/>
        <w:contextualSpacing/>
        <w:jc w:val="both"/>
        <w:rPr>
          <w:rFonts w:ascii="Times New Roman" w:eastAsiaTheme="minorHAnsi" w:hAnsi="Times New Roman"/>
          <w:sz w:val="24"/>
          <w:szCs w:val="24"/>
          <w:u w:val="single"/>
        </w:rPr>
      </w:pPr>
      <w:r w:rsidRPr="00DB371C">
        <w:rPr>
          <w:rFonts w:ascii="Times New Roman" w:eastAsiaTheme="minorHAnsi" w:hAnsi="Times New Roman"/>
          <w:sz w:val="24"/>
          <w:szCs w:val="24"/>
        </w:rPr>
        <w:t>Проекты и конкурсы.</w:t>
      </w:r>
    </w:p>
    <w:p w:rsidR="00DB371C" w:rsidRPr="00DB371C" w:rsidRDefault="00DB371C" w:rsidP="00DB371C">
      <w:pPr>
        <w:numPr>
          <w:ilvl w:val="0"/>
          <w:numId w:val="15"/>
        </w:numPr>
        <w:tabs>
          <w:tab w:val="left" w:pos="840"/>
        </w:tabs>
        <w:spacing w:after="0" w:line="240" w:lineRule="auto"/>
        <w:ind w:left="0" w:firstLine="567"/>
        <w:jc w:val="both"/>
        <w:rPr>
          <w:rFonts w:ascii="Times New Roman" w:eastAsiaTheme="minorHAnsi" w:hAnsi="Times New Roman"/>
          <w:sz w:val="24"/>
          <w:szCs w:val="24"/>
        </w:rPr>
      </w:pPr>
      <w:r w:rsidRPr="00DB371C">
        <w:rPr>
          <w:rFonts w:ascii="Times New Roman" w:eastAsiaTheme="minorHAnsi" w:hAnsi="Times New Roman"/>
          <w:sz w:val="24"/>
          <w:szCs w:val="24"/>
        </w:rPr>
        <w:t>Открытые семинары и обсуждения вопросов управления и стратегий развития университета.</w:t>
      </w:r>
    </w:p>
    <w:p w:rsidR="00DB371C" w:rsidRPr="00DB371C" w:rsidRDefault="00DB371C" w:rsidP="00DB371C">
      <w:pPr>
        <w:numPr>
          <w:ilvl w:val="0"/>
          <w:numId w:val="15"/>
        </w:numPr>
        <w:tabs>
          <w:tab w:val="left" w:pos="840"/>
        </w:tabs>
        <w:spacing w:after="0" w:line="240" w:lineRule="auto"/>
        <w:ind w:left="0" w:firstLine="567"/>
        <w:contextualSpacing/>
        <w:jc w:val="both"/>
        <w:rPr>
          <w:rFonts w:ascii="Times New Roman" w:eastAsiaTheme="minorHAnsi" w:hAnsi="Times New Roman"/>
          <w:sz w:val="24"/>
          <w:szCs w:val="24"/>
          <w:u w:val="single"/>
        </w:rPr>
      </w:pPr>
      <w:r w:rsidRPr="00DB371C">
        <w:rPr>
          <w:rFonts w:ascii="Times New Roman" w:eastAsiaTheme="minorHAnsi" w:hAnsi="Times New Roman"/>
          <w:sz w:val="24"/>
          <w:szCs w:val="24"/>
        </w:rPr>
        <w:t>Грантовый конкурс проектов совершенствования практик образования и научно-исследовательской деятельности.</w:t>
      </w:r>
    </w:p>
    <w:p w:rsidR="00DB371C" w:rsidRPr="00DB371C" w:rsidRDefault="00DB371C" w:rsidP="00DB371C">
      <w:pPr>
        <w:numPr>
          <w:ilvl w:val="0"/>
          <w:numId w:val="15"/>
        </w:numPr>
        <w:tabs>
          <w:tab w:val="left" w:pos="840"/>
        </w:tabs>
        <w:spacing w:after="0" w:line="240" w:lineRule="auto"/>
        <w:jc w:val="both"/>
        <w:rPr>
          <w:rFonts w:ascii="Times New Roman" w:eastAsiaTheme="minorHAnsi" w:hAnsi="Times New Roman"/>
          <w:sz w:val="24"/>
          <w:szCs w:val="24"/>
        </w:rPr>
      </w:pPr>
      <w:r w:rsidRPr="00DB371C">
        <w:rPr>
          <w:rFonts w:ascii="Times New Roman" w:eastAsiaTheme="minorHAnsi" w:hAnsi="Times New Roman"/>
          <w:sz w:val="24"/>
          <w:szCs w:val="24"/>
        </w:rPr>
        <w:t>Еженедельное обращение ректора к сотрудникам и его персональная страница (http://www.tsu.ru/university/rector.php).</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Для того, чтобы понять, действительно ли происходят мероприятия, изменяющую структуру управления университетом, были собраны персональные данные по участни</w:t>
      </w:r>
      <w:r w:rsidRPr="00DB371C">
        <w:rPr>
          <w:rFonts w:ascii="Times New Roman" w:eastAsiaTheme="minorHAnsi" w:hAnsi="Times New Roman"/>
          <w:sz w:val="24"/>
          <w:szCs w:val="24"/>
        </w:rPr>
        <w:lastRenderedPageBreak/>
        <w:t>кам стратегических сессий, экспертных комиссий и семинаров. Всего в базу данных вошло 236 человек, которые участвуют в управленческих структурах программы 5-100, из них 33 внешних человека – участники Наблюдательного, Попечительского и Международного советов. Таким образом, число сотрудников университета в этом блоке составило 203 человека за два года, тогда как в работе Ученого совета участвовало 109 человек, а с учетом комиссий, в том числе неработающих - 154 человека за 10 лет. Уже эта цифра говорит о том, что новая программа позволила включить тех, кто раньше не имел отношения к обсуждению разных вопросов, касающихся работы университета.</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В первую очередь мы видим, что в программе 5-100 гораздо в меньшей степени участвует истеблишмент университета – доктора наук составляют треть от числа участников, а занимающие высокие управленческие позиции только четверть. Вместе с тем в сессиях и рабочих группах участвуют 45 человек без степени. При этом если в традиционной структуре участники без степени почти полностью относились к работникам административных подразделений, то здесь к администрации относится только четвертая часть тех, у кого нет степени (11 человек из 45). В стратегических сессиях помимо административного персонала в </w:t>
      </w:r>
      <w:r w:rsidRPr="00DB371C">
        <w:rPr>
          <w:rFonts w:ascii="Times New Roman" w:eastAsiaTheme="minorHAnsi" w:hAnsi="Times New Roman"/>
          <w:sz w:val="24"/>
          <w:szCs w:val="24"/>
        </w:rPr>
        <w:lastRenderedPageBreak/>
        <w:t>большей мере участвуют представители научного сообщества, а не образовательных структур, что дает представительство лабораториям в сравнении с факультетами. Самый интересный результат касается соотношения присутствия мужчин и женщин. Судя по данным о работе Ученого совета, университетский истеблишмент был представлен в значительной степени мужчинами, тогда как новые структуры участия в изменении университета показывает гораздо более заметное присутствие женщин (работа Ученого совета и комиссий - 48 женщин и 106 мужчин, сессий в рамках Программы 5-100 – 92 женщины и 144 мужчины). Экспертные группы на 2/3 состоят из женщин.</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Представительство деканов, которые составляют самую большую группу участников УС и его комиссий, в стратегических сессиях оказывается на втором месте, смещаясь группой НПР вне статусных позиций. На третьем месте в числе участников стратегических сессий оказываются администраторы и на четвертом заведующие лабораториями. В экспертных группах на первом месте по числу участников находятся НПР вне административных позиций, затем идут группы зам. деканов, зав. кафедрами и администраторы.</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Факультеты в новых видах активности представлены весьма неравномерно:</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 для стратегических сессий в основном повторяется система представительства факультетов в комиссиях УС: большое число участников от Биологического института и Факультета психологии (почти в два раза больше идущих следом факультетов – РФФ, ФТФ, ФсФ, ХФ, ФФ).</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Для экспертных групп, две из которых относятся к вопросам управления, одна – комиссия по этике, остальные - конкурсные комиссии, максимальное число участников представляют факультет психологии – по 6 человек суммарно, и ФсФ – 4 человека в конкурсных комиссиях.</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В центре структуры управления по Программам 5-100 находится Управляющий комитет, а также работа стратегических сессий – именно эти структуры объединяют многих участников. На периферии находятся несколько экспертных групп, члены которых уже реже принимают участие в работе Комитета или сессий. Из анализа этих двух сетей можно сделать вывод о том, что в работе сессий и Комитета в большей степени присутствует университетский истеблишмент – доктора и деканы, а в работе экспертных групп чаще всего кандидаты и те, кто не занимает управленческих позиций.</w:t>
      </w:r>
    </w:p>
    <w:p w:rsidR="00DB371C" w:rsidRPr="00DB371C" w:rsidRDefault="00DB371C" w:rsidP="00DB371C">
      <w:pPr>
        <w:spacing w:after="0" w:line="240" w:lineRule="auto"/>
        <w:ind w:firstLine="567"/>
        <w:jc w:val="both"/>
        <w:rPr>
          <w:rFonts w:ascii="Times New Roman" w:eastAsiaTheme="minorHAnsi" w:hAnsi="Times New Roman"/>
          <w:b/>
          <w:sz w:val="24"/>
          <w:szCs w:val="24"/>
        </w:rPr>
      </w:pPr>
    </w:p>
    <w:p w:rsidR="00DB371C" w:rsidRPr="00DB371C" w:rsidRDefault="00DB371C" w:rsidP="00DB371C">
      <w:pPr>
        <w:spacing w:after="0" w:line="240" w:lineRule="auto"/>
        <w:ind w:firstLine="567"/>
        <w:jc w:val="both"/>
        <w:rPr>
          <w:rFonts w:ascii="Times New Roman" w:eastAsiaTheme="minorHAnsi" w:hAnsi="Times New Roman"/>
          <w:b/>
          <w:sz w:val="24"/>
          <w:szCs w:val="24"/>
        </w:rPr>
      </w:pPr>
      <w:r w:rsidRPr="00DB371C">
        <w:rPr>
          <w:rFonts w:ascii="Times New Roman" w:eastAsiaTheme="minorHAnsi" w:hAnsi="Times New Roman"/>
          <w:b/>
          <w:sz w:val="24"/>
          <w:szCs w:val="24"/>
        </w:rPr>
        <w:lastRenderedPageBreak/>
        <w:t>1.1.2. Проблемные зоны, препятствующие вовлечению НПР в структуры управления. Рекомендации.</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1) </w:t>
      </w:r>
      <w:r w:rsidRPr="00DB371C">
        <w:rPr>
          <w:rFonts w:ascii="Times New Roman" w:eastAsiaTheme="minorHAnsi" w:hAnsi="Times New Roman"/>
          <w:i/>
          <w:sz w:val="24"/>
          <w:szCs w:val="24"/>
          <w:u w:val="single"/>
        </w:rPr>
        <w:t>Узурпация части прав внутри университетского сообщества корпорацией «старых» профессоров</w:t>
      </w:r>
      <w:r w:rsidRPr="00DB371C">
        <w:rPr>
          <w:rFonts w:ascii="Times New Roman" w:eastAsiaTheme="minorHAnsi" w:hAnsi="Times New Roman"/>
          <w:sz w:val="24"/>
          <w:szCs w:val="24"/>
        </w:rPr>
        <w:t xml:space="preserve"> рано или поздно для любого университета неизбежна, если не предусматривать специальных мер, позволяющих обновлять управленческие кадры. Существуют определенные различия между корпорацией «старых» профессоров, которая, как правило, более однородна и характеризуется высокой степенью объединения, и более молодыми профессорами, и сотрудниками, которые не выступают в качестве единой группы, однако формируют разрозненные запросы к изменению существующей системы распределения благ внутри университета. Эта проблема осмыслена ректорским корпусом и в настоящее время наблюдается при ее сохранении попытка ограничить власть деканов через усиление административных структур университета.</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Рекомендации</w:t>
      </w:r>
      <w:r w:rsidRPr="00DB371C">
        <w:rPr>
          <w:rFonts w:ascii="Times New Roman" w:eastAsiaTheme="minorHAnsi" w:hAnsi="Times New Roman"/>
          <w:sz w:val="24"/>
          <w:szCs w:val="24"/>
        </w:rPr>
        <w:t>: Формирование процедур смены состава УС и комиссий. Состав должен меняться за пять лет хотя бы на треть – как любой коллегиальный политический орган. Так же, как и требование обязательной ротации управляющих структур на уровне факультетов и кафедр.</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 xml:space="preserve">2) В настоящее время респонденты упоминают </w:t>
      </w:r>
      <w:r w:rsidRPr="00DB371C">
        <w:rPr>
          <w:rFonts w:ascii="Times New Roman" w:eastAsiaTheme="minorHAnsi" w:hAnsi="Times New Roman"/>
          <w:i/>
          <w:sz w:val="24"/>
          <w:szCs w:val="24"/>
          <w:u w:val="single"/>
        </w:rPr>
        <w:t>усиление административных центров принятия решений на уровне проректоров и что составляет множество нареканий – руководителей общеуниверситетских административных структур</w:t>
      </w:r>
      <w:r w:rsidRPr="00DB371C">
        <w:rPr>
          <w:rFonts w:ascii="Times New Roman" w:eastAsiaTheme="minorHAnsi" w:hAnsi="Times New Roman"/>
          <w:sz w:val="24"/>
          <w:szCs w:val="24"/>
        </w:rPr>
        <w:t>, в том числе за счет игнорирования многих коллегиальных процедур принятия решений и замены их неформальными оценками снизу. То есть, многие документы, которые должны обсуждаться на УС, касающиеся кадровых процедур и образовательных программ, в действительности без обсуждения готовятся в соответствующих управлениях или рабочих группах. После этого документы рассылаются на низовой уровень – на факультеты НПР, зам. деканам или методистам, по результатам их комментариев дорабатывается и формируется как готовый документ, который проходит вне системы утверждения на УС.</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Количество административных структур увеличилось кратно. Отчет о самообследовании ТГУ за 2014 год гласит, что появилось больше 20 новых административных структур. Это соответствует общемировым тенденциям. Как показано в литературе, во многих университетах США число администраторов больше числа НПР. Это отвечает логике: все, что может сделать не НПР, нужно делегировать администраторам, поскольку их рабочее время (не для РФ) стоит </w:t>
      </w:r>
      <w:r w:rsidRPr="00DB371C">
        <w:rPr>
          <w:rFonts w:ascii="Times New Roman" w:eastAsiaTheme="minorHAnsi" w:hAnsi="Times New Roman"/>
          <w:sz w:val="24"/>
          <w:szCs w:val="24"/>
        </w:rPr>
        <w:lastRenderedPageBreak/>
        <w:t>сильно дороже администраторов. Но в случае ТГУ многие из опрошенных говорили о хаосе в определении полномочий каждого из отделов, которые часто дублировали друг друга и не могли определиться со своими обязанностями. Например, применительно к работе с иностранными студентами один из респондентов сказал, что он знает три структуры, которые должны заниматься работой с ними. В результате наблюдаются ситуации «семи нянек», поскольку функционал между административными единицами не разделен до сих пор.</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В отношениях с администраторами оказывается еще больше вопросов – не выстроена модель работы с ними в ситуации непринятия решения. Все руководители структурных подразделений – деканы и зам. деканов, заведующие лабораториями и директора НОЦ, все проговаривают проблему усиления бюрократической власти и бюрократического саботажа, при отсутствии системы обратной связи. Это усугубляется культурными различиями: некоторые работники служб (чаще не уровня руководителей служб, а ниже) уверены, что НПР много получают, много катаются по заграницам и другим городам, не делая ничего и лишь тратя бюджет (из бесед с бухгалтерами и юристами, из данных интервью с НПР), в свою очередь многие профессора </w:t>
      </w:r>
      <w:r w:rsidRPr="00DB371C">
        <w:rPr>
          <w:rFonts w:ascii="Times New Roman" w:eastAsiaTheme="minorHAnsi" w:hAnsi="Times New Roman"/>
          <w:sz w:val="24"/>
          <w:szCs w:val="24"/>
        </w:rPr>
        <w:lastRenderedPageBreak/>
        <w:t>представляют работу служб как волшебную палочку: махнули, и они все сделали. Это проблема при взаимодействии этих сторон, которую необходимо решать на уровне организации системы управления. И коллегиальные структуры с участием НПР и администраторов низового уровня кажется могли бы несколько смягчить данную проблему.</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Рекомендации</w:t>
      </w:r>
      <w:r w:rsidRPr="00DB371C">
        <w:rPr>
          <w:rFonts w:ascii="Times New Roman" w:eastAsiaTheme="minorHAnsi" w:hAnsi="Times New Roman"/>
          <w:sz w:val="24"/>
          <w:szCs w:val="24"/>
        </w:rPr>
        <w:t xml:space="preserve">: В настоящий момент эта деятельность выглядит хаотично. Есть смысл принять более последовательную модель </w:t>
      </w:r>
      <w:r w:rsidRPr="00DB371C">
        <w:rPr>
          <w:rFonts w:ascii="Times New Roman" w:eastAsiaTheme="minorHAnsi" w:hAnsi="Times New Roman"/>
          <w:sz w:val="24"/>
          <w:szCs w:val="24"/>
          <w:lang w:val="en-US"/>
        </w:rPr>
        <w:t>shared</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division</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governance</w:t>
      </w:r>
      <w:r w:rsidRPr="00DB371C">
        <w:rPr>
          <w:rFonts w:ascii="Times New Roman" w:eastAsiaTheme="minorHAnsi" w:hAnsi="Times New Roman"/>
          <w:sz w:val="24"/>
          <w:szCs w:val="24"/>
        </w:rPr>
        <w:t>, при которой четко выделены сферы деятельности каждой из структур, с выделением сферы полномочий для коллегиальных структур университета, и для решений, принимаемых единолично проректорами. Причем, в данной работе не должно остаться незакрытых для принятия решений зон. Возможно, необходимо провести анализ управленческих решений по типу, сфере (образование, наука, мероприятия, финансово-хозяйственная деятельность) и т.п. (интервью или лучше – количественный анализ приказов и распоряжений); и самое сложное – провести анализ непринятых управленческих решений (интервью и работа соответствующих комиссий, о которых речь пойдет ниже).</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 xml:space="preserve">3) </w:t>
      </w:r>
      <w:r w:rsidRPr="00DB371C">
        <w:rPr>
          <w:rFonts w:ascii="Times New Roman" w:eastAsiaTheme="minorHAnsi" w:hAnsi="Times New Roman"/>
          <w:i/>
          <w:sz w:val="24"/>
          <w:szCs w:val="24"/>
          <w:u w:val="single"/>
        </w:rPr>
        <w:t>Традиционные формы вовлечения</w:t>
      </w:r>
      <w:r w:rsidRPr="00DB371C">
        <w:rPr>
          <w:rFonts w:ascii="Times New Roman" w:eastAsiaTheme="minorHAnsi" w:hAnsi="Times New Roman"/>
          <w:sz w:val="24"/>
          <w:szCs w:val="24"/>
        </w:rPr>
        <w:t>:</w:t>
      </w:r>
      <w:r w:rsidRPr="00DB371C">
        <w:rPr>
          <w:rFonts w:ascii="Times New Roman" w:eastAsiaTheme="minorHAnsi" w:hAnsi="Times New Roman"/>
          <w:b/>
          <w:sz w:val="24"/>
          <w:szCs w:val="24"/>
        </w:rPr>
        <w:t xml:space="preserve"> </w:t>
      </w:r>
      <w:r w:rsidRPr="00DB371C">
        <w:rPr>
          <w:rFonts w:ascii="Times New Roman" w:eastAsiaTheme="minorHAnsi" w:hAnsi="Times New Roman"/>
          <w:sz w:val="24"/>
          <w:szCs w:val="24"/>
        </w:rPr>
        <w:t xml:space="preserve">Выборные комиссии, схожие с западными аналогами </w:t>
      </w:r>
      <w:r w:rsidRPr="00DB371C">
        <w:rPr>
          <w:rFonts w:ascii="Times New Roman" w:eastAsiaTheme="minorHAnsi" w:hAnsi="Times New Roman"/>
          <w:sz w:val="24"/>
          <w:szCs w:val="24"/>
          <w:lang w:val="en-US"/>
        </w:rPr>
        <w:t>shared</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governance</w:t>
      </w:r>
      <w:r w:rsidRPr="00DB371C">
        <w:rPr>
          <w:rFonts w:ascii="Times New Roman" w:eastAsiaTheme="minorHAnsi" w:hAnsi="Times New Roman"/>
          <w:sz w:val="24"/>
          <w:szCs w:val="24"/>
        </w:rPr>
        <w:t>, существуют лишь в рамках Ученого совета, что делает доступ к ним ограниченным для большинства сотрудников. На данный момент чаще всего вовлечение в структуры управления происходит одновременно с получением административной должности. Чем выше должность, тем больше представитель НПР вовлекается в управление университетом. Вовлечение в такой структуре жестко иерархично и привязано к статусам – чаще всего административные должности получают состоявшиеся профессионалы, которые в дальнейшем очень редко покидают свои посты. Ротации кадров почти не происходит, управленцы занимают свои должности 10 и более лет, особенно если успешно ведут свою работу.</w:t>
      </w:r>
    </w:p>
    <w:p w:rsidR="00DB371C" w:rsidRPr="00DB371C" w:rsidRDefault="00DB371C" w:rsidP="00DB371C">
      <w:pPr>
        <w:tabs>
          <w:tab w:val="left" w:pos="3180"/>
          <w:tab w:val="center" w:pos="4677"/>
          <w:tab w:val="right" w:pos="9355"/>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Это обусловлено нескольким причинам: </w:t>
      </w:r>
    </w:p>
    <w:p w:rsidR="00DB371C" w:rsidRPr="00DB371C" w:rsidRDefault="00DB371C" w:rsidP="00DB371C">
      <w:pPr>
        <w:tabs>
          <w:tab w:val="left" w:pos="3180"/>
          <w:tab w:val="center" w:pos="4677"/>
          <w:tab w:val="right" w:pos="9355"/>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1) из-за распространения традиционных механизмов вовлечения, завязанных на статусе НПР (ученый совет, должности деканов и заведующих кафедрой); </w:t>
      </w:r>
    </w:p>
    <w:p w:rsidR="00DB371C" w:rsidRPr="00DB371C" w:rsidRDefault="00DB371C" w:rsidP="00DB371C">
      <w:pPr>
        <w:tabs>
          <w:tab w:val="left" w:pos="3180"/>
          <w:tab w:val="center" w:pos="4677"/>
          <w:tab w:val="right" w:pos="9355"/>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2) из-за отсутствия независимых выборных комиссий, отслеживающих разные сферы деятельности университета; </w:t>
      </w:r>
    </w:p>
    <w:p w:rsidR="00DB371C" w:rsidRPr="00DB371C" w:rsidRDefault="00DB371C" w:rsidP="00DB371C">
      <w:pPr>
        <w:tabs>
          <w:tab w:val="left" w:pos="3180"/>
          <w:tab w:val="center" w:pos="4677"/>
          <w:tab w:val="right" w:pos="9355"/>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3) из-за заметности ведущих НПР, которые в результате оказываются естественными представителями НПР в диалоге между профессорами и администрацией. </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lastRenderedPageBreak/>
        <w:t>С одной стороны, такая ситуация приводит к сокращению вовлеченности всех НПР в управление, с другой стороны, позволяет вовлекать тех НПР, которые связаны с университетом большими обязательствами. По сути, фокусировка на ведущих ученых, директорах институтов и заведующих кафедрами – это аналог вовлечения постоянных профессоров в западной модели. В российских условиях, где пока что не развита форма постоянных профессур, ведущие ученые, деканы и заведующие</w:t>
      </w:r>
      <w:r w:rsidRPr="00DB371C">
        <w:rPr>
          <w:rFonts w:ascii="Times New Roman" w:eastAsiaTheme="minorHAnsi" w:hAnsi="Times New Roman"/>
          <w:sz w:val="24"/>
          <w:szCs w:val="24"/>
          <w:vertAlign w:val="superscript"/>
        </w:rPr>
        <w:footnoteReference w:id="1"/>
      </w:r>
      <w:r w:rsidRPr="00DB371C">
        <w:rPr>
          <w:rFonts w:ascii="Times New Roman" w:eastAsiaTheme="minorHAnsi" w:hAnsi="Times New Roman"/>
          <w:sz w:val="24"/>
          <w:szCs w:val="24"/>
        </w:rPr>
        <w:t xml:space="preserve"> играют ту же роль, но с меньшими материальными и финансовыми привилегиями. У них высокий академический статус, много достижений, они сильно укоренены в структуру университета, пользуются доверием, и что немаловажно готовы разделить долгосрочную ответственность за судьбу университета</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4) НПР среднего уровня и молодые сотрудники почти полностью исключены из традиционных форм вовлечения в систему управления. Есть мнение, что они имеют широкий спектр возможностей в управлении на локальном уровне. </w:t>
      </w:r>
      <w:r w:rsidRPr="00DB371C">
        <w:rPr>
          <w:rFonts w:ascii="Times New Roman" w:eastAsiaTheme="minorHAnsi" w:hAnsi="Times New Roman"/>
          <w:sz w:val="24"/>
          <w:szCs w:val="24"/>
        </w:rPr>
        <w:lastRenderedPageBreak/>
        <w:t xml:space="preserve">Существующая высокая степень свободы при формировании моделей управления факультетами и кафедрами позволяет поддерживать тот уровень инициативы, которые существует на местах, и не отделять от вопросов локального управления заинтересованных лиц. Однако, данные интервью во многом опровергают этот тезис, и показано, что активная молодежь исключена из традиционных систем управления. Новые формы стремятся поменять данный паттерн, и частично в первый год изменений это удалось на уровне проектных работ, но наблюдается общее снижение данной работы. Большое число молодежи смогло включиться в результате изменений в существующую структуру АУП, и есть опасность в инкорпорирование их в существующие модели отношений АУП-НПР и сохранение </w:t>
      </w:r>
      <w:r w:rsidRPr="00DB371C">
        <w:rPr>
          <w:rFonts w:ascii="Times New Roman" w:eastAsiaTheme="minorHAnsi" w:hAnsi="Times New Roman"/>
          <w:sz w:val="24"/>
          <w:szCs w:val="24"/>
          <w:lang w:val="en-US"/>
        </w:rPr>
        <w:t>status</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quo</w:t>
      </w:r>
      <w:r w:rsidRPr="00DB371C">
        <w:rPr>
          <w:rFonts w:ascii="Times New Roman" w:eastAsiaTheme="minorHAnsi" w:hAnsi="Times New Roman"/>
          <w:sz w:val="24"/>
          <w:szCs w:val="24"/>
        </w:rPr>
        <w:t xml:space="preserve">. </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5) </w:t>
      </w:r>
      <w:r w:rsidRPr="00DB371C">
        <w:rPr>
          <w:rFonts w:ascii="Times New Roman" w:eastAsiaTheme="minorHAnsi" w:hAnsi="Times New Roman"/>
          <w:i/>
          <w:sz w:val="24"/>
          <w:szCs w:val="24"/>
          <w:u w:val="single"/>
        </w:rPr>
        <w:t>Отсутствие представительства лабораторий</w:t>
      </w:r>
      <w:r w:rsidRPr="00DB371C">
        <w:rPr>
          <w:rFonts w:ascii="Times New Roman" w:eastAsiaTheme="minorHAnsi" w:hAnsi="Times New Roman"/>
          <w:sz w:val="24"/>
          <w:szCs w:val="24"/>
        </w:rPr>
        <w:t xml:space="preserve"> в традиционных управленческих структурах университета. Новые формы управления – стратегические сессии дают больше возможностей высказаться представителям лабораторий и молодежи, но это все еще очень ограниченная система представительства. </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rPr>
        <w:lastRenderedPageBreak/>
        <w:t>Рекомендации для пп. 4 и 5</w:t>
      </w:r>
      <w:r w:rsidRPr="00DB371C">
        <w:rPr>
          <w:rFonts w:ascii="Times New Roman" w:eastAsiaTheme="minorHAnsi" w:hAnsi="Times New Roman"/>
          <w:sz w:val="24"/>
          <w:szCs w:val="24"/>
        </w:rPr>
        <w:t>: кажется, привлечение представителей лабораторий и молодежи в структуру комиссий могло бы снять данную проблему. С одной стороны, если руководитель лаборатории не готов участвовать, его не принуждают, с другой, если у него возникают проблемы, например, с административными структурами, он будет готов сам или делегировав кого-то из лаборатории к работе в соответствующих комиссиях, при условии наличия реальных результатов их деятельности.</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6) </w:t>
      </w:r>
      <w:r w:rsidRPr="00DB371C">
        <w:rPr>
          <w:rFonts w:ascii="Times New Roman" w:eastAsiaTheme="minorHAnsi" w:hAnsi="Times New Roman"/>
          <w:i/>
          <w:sz w:val="24"/>
          <w:szCs w:val="24"/>
          <w:u w:val="single"/>
        </w:rPr>
        <w:t>Отсутствие устойчивых моделей принятия решения</w:t>
      </w:r>
      <w:r w:rsidRPr="00DB371C">
        <w:rPr>
          <w:rFonts w:ascii="Times New Roman" w:eastAsiaTheme="minorHAnsi" w:hAnsi="Times New Roman"/>
          <w:sz w:val="24"/>
          <w:szCs w:val="24"/>
        </w:rPr>
        <w:t xml:space="preserve">, в этих условиях огромная часть исполнительной власти оказывается у общеуниверситетских управлений, которые могут решить, а могут отказаться решать возникающие вопросы. В последнем случае действуют способы либо дополнительной оплаты труда администраторов, либо чаще – обращение к ректору. Ректор может делегировать </w:t>
      </w:r>
      <w:r w:rsidRPr="00DB371C">
        <w:rPr>
          <w:rFonts w:ascii="Times New Roman" w:eastAsiaTheme="minorHAnsi" w:hAnsi="Times New Roman"/>
          <w:sz w:val="24"/>
          <w:szCs w:val="24"/>
          <w:lang w:val="en-US"/>
        </w:rPr>
        <w:t>ad</w:t>
      </w:r>
      <w:r w:rsidRPr="00DB371C">
        <w:rPr>
          <w:rFonts w:ascii="Times New Roman" w:eastAsiaTheme="minorHAnsi" w:hAnsi="Times New Roman"/>
          <w:sz w:val="24"/>
          <w:szCs w:val="24"/>
        </w:rPr>
        <w:t xml:space="preserve"> </w:t>
      </w:r>
      <w:r w:rsidRPr="00DB371C">
        <w:rPr>
          <w:rFonts w:ascii="Times New Roman" w:eastAsiaTheme="minorHAnsi" w:hAnsi="Times New Roman"/>
          <w:sz w:val="24"/>
          <w:szCs w:val="24"/>
          <w:lang w:val="en-US"/>
        </w:rPr>
        <w:t>hoc</w:t>
      </w:r>
      <w:r w:rsidRPr="00DB371C">
        <w:rPr>
          <w:rFonts w:ascii="Times New Roman" w:eastAsiaTheme="minorHAnsi" w:hAnsi="Times New Roman"/>
          <w:sz w:val="24"/>
          <w:szCs w:val="24"/>
        </w:rPr>
        <w:t xml:space="preserve"> решение любого вопроса на уровень проректора, но примеры из множества интервью показывают, что многие действия внутри университета совершаются в состоянии постоянного риска. Это приводит к производству и воссозданию ситуации «ручного управления», - так именуют модель представители административных структур университета. Это приводит к тому, что множество вопросов неректорского </w:t>
      </w:r>
      <w:r w:rsidRPr="00DB371C">
        <w:rPr>
          <w:rFonts w:ascii="Times New Roman" w:eastAsiaTheme="minorHAnsi" w:hAnsi="Times New Roman"/>
          <w:sz w:val="24"/>
          <w:szCs w:val="24"/>
        </w:rPr>
        <w:lastRenderedPageBreak/>
        <w:t>уровня постоянно оказывается в его сфере внимания. Интервью и наблюдения показывают, что ректор готов принимать решения, но в ситуации отсутствия времени не может решать затруднения по всем видам деятельности, которыми занимается университет. Подобные ситуации административной работы должны стать основой для выработки типовых решений, но при отсутствии стандартизации механизмов принятия решений в подобных ситуациях (например, создание офиса или назначение лица, уполномоченного решать данную проблему), решение не принимается, либо принимается поздно.</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Рекомендации</w:t>
      </w:r>
      <w:r w:rsidRPr="00DB371C">
        <w:rPr>
          <w:rFonts w:ascii="Times New Roman" w:eastAsiaTheme="minorHAnsi" w:hAnsi="Times New Roman"/>
          <w:sz w:val="24"/>
          <w:szCs w:val="24"/>
        </w:rPr>
        <w:t xml:space="preserve">: Здесь на помощь могла бы прийти не система жалобы и разового решения, а работа специальных комиссий, имеющих полномочия рассмотрения подобных вопросов и формирования краткого отчета для ректора – о структурах, по которым чаще возникают недоразумения, о сферах деятельности университета, которые требуют типовых решений и т.п. Например, </w:t>
      </w:r>
      <w:r w:rsidRPr="00DB371C">
        <w:rPr>
          <w:rFonts w:ascii="Times New Roman" w:eastAsiaTheme="minorHAnsi" w:hAnsi="Times New Roman"/>
          <w:sz w:val="24"/>
          <w:szCs w:val="24"/>
          <w:u w:val="single"/>
        </w:rPr>
        <w:t>комиссия по этике</w:t>
      </w:r>
      <w:r w:rsidRPr="00DB371C">
        <w:rPr>
          <w:rFonts w:ascii="Times New Roman" w:eastAsiaTheme="minorHAnsi" w:hAnsi="Times New Roman"/>
          <w:sz w:val="24"/>
          <w:szCs w:val="24"/>
        </w:rPr>
        <w:t xml:space="preserve">, которая могла бы рассматривать жалобы студентов на преподавателей; преподавателей на ситуации, связанные с их работой на кафедре в ситуации конфликтов; ситуаций сложных отношений между двумя структурами – например, лабораториями (список из интервью и наблюдений). Отдельно </w:t>
      </w:r>
      <w:r w:rsidRPr="00DB371C">
        <w:rPr>
          <w:rFonts w:ascii="Times New Roman" w:eastAsiaTheme="minorHAnsi" w:hAnsi="Times New Roman"/>
          <w:sz w:val="24"/>
          <w:szCs w:val="24"/>
        </w:rPr>
        <w:lastRenderedPageBreak/>
        <w:t xml:space="preserve">можно было бы создать </w:t>
      </w:r>
      <w:r w:rsidRPr="00DB371C">
        <w:rPr>
          <w:rFonts w:ascii="Times New Roman" w:eastAsiaTheme="minorHAnsi" w:hAnsi="Times New Roman"/>
          <w:sz w:val="24"/>
          <w:szCs w:val="24"/>
          <w:u w:val="single"/>
        </w:rPr>
        <w:t>комиссию по дебюрократизации</w:t>
      </w:r>
      <w:r w:rsidRPr="00DB371C">
        <w:rPr>
          <w:rFonts w:ascii="Times New Roman" w:eastAsiaTheme="minorHAnsi" w:hAnsi="Times New Roman"/>
          <w:sz w:val="24"/>
          <w:szCs w:val="24"/>
        </w:rPr>
        <w:t>, состоящую из НПР, которая могла бы собирать данные о нерешаемых административных вопросах от НПР, формировать аналитические данные об обращениях и проблематичных ситуациях, и предлагать возможные решения для АУП и ректора, либо рассматривать значимые вопросы на УС.</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Последнее могло бы сформировать систему сдержек и противовесов усиливающейся административной власти общеуниверситетских управлений в ТГУ; и решать проблемы обратной связи от НПР для ректора, когда он получает не разрозненную информацию, которую ему еще нужно обработать, чтобы принять решение, а готовые аналитические записки.</w:t>
      </w:r>
    </w:p>
    <w:p w:rsidR="00DB371C" w:rsidRPr="00DB371C" w:rsidRDefault="00DB371C" w:rsidP="00DB371C">
      <w:pPr>
        <w:numPr>
          <w:ilvl w:val="0"/>
          <w:numId w:val="46"/>
        </w:numPr>
        <w:spacing w:after="0" w:line="240" w:lineRule="auto"/>
        <w:ind w:left="0" w:firstLine="567"/>
        <w:contextualSpacing/>
        <w:jc w:val="both"/>
        <w:rPr>
          <w:rFonts w:ascii="Times New Roman" w:eastAsiaTheme="minorHAnsi" w:hAnsi="Times New Roman"/>
          <w:sz w:val="24"/>
          <w:szCs w:val="24"/>
        </w:rPr>
      </w:pPr>
      <w:r w:rsidRPr="00DB371C">
        <w:rPr>
          <w:rFonts w:ascii="Times New Roman" w:eastAsiaTheme="minorHAnsi" w:hAnsi="Times New Roman"/>
          <w:i/>
          <w:sz w:val="24"/>
          <w:szCs w:val="24"/>
          <w:u w:val="single"/>
        </w:rPr>
        <w:t>Разрыв между создаваемыми по программе 5-100 рабочими группами и иными проектами, и традиционной системой управления</w:t>
      </w:r>
      <w:r w:rsidRPr="00DB371C">
        <w:rPr>
          <w:rFonts w:ascii="Times New Roman" w:eastAsiaTheme="minorHAnsi" w:hAnsi="Times New Roman"/>
          <w:sz w:val="24"/>
          <w:szCs w:val="24"/>
        </w:rPr>
        <w:t>, что вносит дополнительный хаос в изменения системы управления – появление новых административных структур.</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Рекомендации</w:t>
      </w:r>
      <w:r w:rsidRPr="00DB371C">
        <w:rPr>
          <w:rFonts w:ascii="Times New Roman" w:eastAsiaTheme="minorHAnsi" w:hAnsi="Times New Roman"/>
          <w:sz w:val="24"/>
          <w:szCs w:val="24"/>
        </w:rPr>
        <w:t>: Трудности работы новых структур связаны прежде всего с тем, что в университете не встроены отношения между традиционной и новационными структу</w:t>
      </w:r>
      <w:r w:rsidRPr="00DB371C">
        <w:rPr>
          <w:rFonts w:ascii="Times New Roman" w:eastAsiaTheme="minorHAnsi" w:hAnsi="Times New Roman"/>
          <w:sz w:val="24"/>
          <w:szCs w:val="24"/>
        </w:rPr>
        <w:lastRenderedPageBreak/>
        <w:t xml:space="preserve">рами. И для того, чтобы разрабатываемая система включения НПР в системы управления университета и изменения мотивации и культуры сотрудников ТГУ, провозглашаемая управленческой командой, нужно прорабатывать способы включения новых структур и методов управления в традиционную систему управления. В противном случае она так и останется внешней по отношению к жизни университета, и легко будет уничтожена по окончании программы 5-100. </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Нужно отметить, что стратегические сессии и открытые семинары схожи по своей логике с системами временных комиссий, хотя последним необходимо более длительное существование обсуждений, и самое главное, предусмотреть формы инкорпорирования результатов обсуждения в систему принятия решения в университете.</w:t>
      </w:r>
    </w:p>
    <w:p w:rsidR="00DB371C" w:rsidRPr="00DB371C" w:rsidRDefault="00DB371C" w:rsidP="00DB371C">
      <w:pPr>
        <w:tabs>
          <w:tab w:val="left" w:pos="840"/>
        </w:tabs>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Кроме того, система комиссий УС предусматривает возможность включения в число участников внешних по отношению к составу УС лиц. Этим традиционно пользовались для участия администраторов в структурах комиссий, однако стоит предусмотреть ротационное включение в состав комиссий НПР, и особенно молодежи, в свою очередь формируя в системе 5-100 рабочие группы по отдельным проектам и проблемам, на основе которых будут создаваться в структуре УС временные и постоянные комиссии.</w:t>
      </w:r>
    </w:p>
    <w:p w:rsidR="00DB371C" w:rsidRPr="00DB371C" w:rsidRDefault="00DB371C" w:rsidP="00DB371C">
      <w:pPr>
        <w:spacing w:after="0" w:line="240" w:lineRule="auto"/>
        <w:ind w:firstLine="567"/>
        <w:jc w:val="both"/>
        <w:rPr>
          <w:rFonts w:ascii="Times New Roman" w:eastAsiaTheme="minorHAnsi" w:hAnsi="Times New Roman"/>
          <w:sz w:val="24"/>
          <w:szCs w:val="24"/>
        </w:rPr>
      </w:pPr>
    </w:p>
    <w:p w:rsidR="00DB371C" w:rsidRPr="00DB371C" w:rsidRDefault="00DB371C" w:rsidP="00DB371C">
      <w:pPr>
        <w:spacing w:after="0" w:line="240" w:lineRule="auto"/>
        <w:ind w:firstLine="567"/>
        <w:jc w:val="both"/>
        <w:rPr>
          <w:rFonts w:ascii="Times New Roman" w:eastAsiaTheme="minorHAnsi" w:hAnsi="Times New Roman"/>
          <w:b/>
          <w:i/>
          <w:sz w:val="24"/>
          <w:szCs w:val="24"/>
        </w:rPr>
      </w:pPr>
      <w:r w:rsidRPr="00DB371C">
        <w:rPr>
          <w:rFonts w:ascii="Times New Roman" w:eastAsiaTheme="minorHAnsi" w:hAnsi="Times New Roman"/>
          <w:b/>
          <w:i/>
          <w:sz w:val="24"/>
          <w:szCs w:val="24"/>
        </w:rPr>
        <w:t>8) Распространение информации</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В университете до сих пор существует </w:t>
      </w:r>
      <w:r w:rsidRPr="00DB371C">
        <w:rPr>
          <w:rFonts w:ascii="Times New Roman" w:eastAsiaTheme="minorHAnsi" w:hAnsi="Times New Roman"/>
          <w:i/>
          <w:sz w:val="24"/>
          <w:szCs w:val="24"/>
          <w:u w:val="single"/>
        </w:rPr>
        <w:t>проблема доступа к информации</w:t>
      </w:r>
      <w:r w:rsidRPr="00DB371C">
        <w:rPr>
          <w:rFonts w:ascii="Times New Roman" w:eastAsiaTheme="minorHAnsi" w:hAnsi="Times New Roman"/>
          <w:sz w:val="24"/>
          <w:szCs w:val="24"/>
        </w:rPr>
        <w:t xml:space="preserve">, хотя задача преодоления этой проблемы активно ставится, но она все еще достаточно актуальна и упоминается на всех уровнях (НПР, деканы факультетов, администрация). Поскольку доступ к информации финансового и стратегического характера, как правило, ограничен, это порождает большое количество слухов и недостоверной информации. </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Нельзя сказать, что отсутствие информации ведет к неверным управленческим решениям, поскольку управленцы внутри университета имеют право доступа к информации. Однако подобная ситуация может негативно сказаться на мотивации профессоров и сотрудников и привести к принятию неверных решений профессионального или жизненного характера. Интересно, что это общая проблема для многих университетов, но в ТГУ она усугубляется еще и неустоявшейся системой управления, что, вместе с изменчивой внешней ситуацией, порождает конфликты внутри самой организации.</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Способы борьбы с отсутствием информированности сотрудников университета в различных формах практикуются </w:t>
      </w:r>
      <w:r w:rsidRPr="00DB371C">
        <w:rPr>
          <w:rFonts w:ascii="Times New Roman" w:eastAsiaTheme="minorHAnsi" w:hAnsi="Times New Roman"/>
          <w:sz w:val="24"/>
          <w:szCs w:val="24"/>
        </w:rPr>
        <w:lastRenderedPageBreak/>
        <w:t>администрациями. Основной упор делается на персональную работу с профессорами и сотрудниками, однако это происходит, как правило, через деканов факультетов или директоров программ. В таком случае распространение информации целиком зависит от добросовестности того или иного декана.</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Активно в ТГУ разрабатываются модели интернет-коммуникации – структуры электронной рассылки, работа с сайтом. Но как показывают участники, далеко не все НПР готовы получать информацию через современные средства коммуникации, хотя работу в этом направлении продолжать безусловно нужно, и наиболее активная часть НПР все же отслеживают информацию, получаемую из трех общеуниверситетских рассылок и с сайтов.</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Коллективные структуры принятия решений, такие как Ученый Совет, имеют больший потенциал, при условии публикации их решений с приложением объяснительной части. Тем не менее, это возможно при реальной работе коллективных структур, которой в большинстве случаев не наблюдается. </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b/>
          <w:sz w:val="24"/>
          <w:szCs w:val="24"/>
          <w:u w:val="single"/>
        </w:rPr>
        <w:t>Рекомендации</w:t>
      </w:r>
      <w:r w:rsidRPr="00DB371C">
        <w:rPr>
          <w:rFonts w:ascii="Times New Roman" w:eastAsiaTheme="minorHAnsi" w:hAnsi="Times New Roman"/>
          <w:sz w:val="24"/>
          <w:szCs w:val="24"/>
        </w:rPr>
        <w:t>: В структурах управления</w:t>
      </w:r>
      <w:r w:rsidR="00762AEC">
        <w:rPr>
          <w:rFonts w:ascii="Times New Roman" w:eastAsiaTheme="minorHAnsi" w:hAnsi="Times New Roman"/>
          <w:sz w:val="24"/>
          <w:szCs w:val="24"/>
        </w:rPr>
        <w:t>,</w:t>
      </w:r>
      <w:r w:rsidRPr="00DB371C">
        <w:rPr>
          <w:rFonts w:ascii="Times New Roman" w:eastAsiaTheme="minorHAnsi" w:hAnsi="Times New Roman"/>
          <w:sz w:val="24"/>
          <w:szCs w:val="24"/>
        </w:rPr>
        <w:t xml:space="preserve"> например, РЭШ</w:t>
      </w:r>
      <w:r w:rsidR="00762AEC">
        <w:rPr>
          <w:rFonts w:ascii="Times New Roman" w:eastAsiaTheme="minorHAnsi" w:hAnsi="Times New Roman"/>
          <w:sz w:val="24"/>
          <w:szCs w:val="24"/>
        </w:rPr>
        <w:t>,</w:t>
      </w:r>
      <w:r w:rsidRPr="00DB371C">
        <w:rPr>
          <w:rFonts w:ascii="Times New Roman" w:eastAsiaTheme="minorHAnsi" w:hAnsi="Times New Roman"/>
          <w:sz w:val="24"/>
          <w:szCs w:val="24"/>
        </w:rPr>
        <w:t xml:space="preserve"> существует площадка встречи сотрудников для обсуждения, недоступного на заседаниях Ученого Совета, </w:t>
      </w:r>
      <w:r w:rsidRPr="00DB371C">
        <w:rPr>
          <w:rFonts w:ascii="Times New Roman" w:eastAsiaTheme="minorHAnsi" w:hAnsi="Times New Roman"/>
          <w:sz w:val="24"/>
          <w:szCs w:val="24"/>
        </w:rPr>
        <w:lastRenderedPageBreak/>
        <w:t>ограниченных по времени. Подобная площадка может быть разделена для крупного университета по различным тематическим блокам. Например, в университете уже есть идея тематических семинаров, которые хорошо бы сделать по значимым темам постоянными с приглашением всех желающих и АУП, включая представителей УС, руководство кафедр, факультетов и по отдельным вопросам – лабораторий, для объединения традиционных и новационных структур управления. Для того, чтобы сделать подобные мероприятия популярными, нужно продумать систему инкорпорирования наработок семинаров в структуры управления.</w:t>
      </w:r>
    </w:p>
    <w:p w:rsidR="00DB371C" w:rsidRPr="00DB371C" w:rsidRDefault="00DB371C" w:rsidP="00DB371C">
      <w:pPr>
        <w:spacing w:after="0" w:line="240" w:lineRule="auto"/>
        <w:ind w:firstLine="567"/>
        <w:jc w:val="both"/>
        <w:rPr>
          <w:rFonts w:ascii="Times New Roman" w:eastAsiaTheme="minorHAnsi" w:hAnsi="Times New Roman"/>
          <w:sz w:val="24"/>
          <w:szCs w:val="24"/>
        </w:rPr>
      </w:pPr>
      <w:r w:rsidRPr="00DB371C">
        <w:rPr>
          <w:rFonts w:ascii="Times New Roman" w:eastAsiaTheme="minorHAnsi" w:hAnsi="Times New Roman"/>
          <w:sz w:val="24"/>
          <w:szCs w:val="24"/>
        </w:rPr>
        <w:t xml:space="preserve">Важно повысить информированность НПР среднего уровня и молодых специалистов о возможностях их вовлечения в управление университетом. Сейчас не прослеживается связь между принятием решений на локальном уровне и стратегическим развитием университета. Необходимо доносить, что стратегия университета выстраивается в том числе и за счет локальных инициатив на местах, что на решения, принятые на уровне «местного самоуправления», чаще всего опирается на коллегиальные органы, типа Ученого совета. Представление системы управления как единой и интегрированной позволит повысить удовлетворенность </w:t>
      </w:r>
      <w:r w:rsidRPr="00DB371C">
        <w:rPr>
          <w:rFonts w:ascii="Times New Roman" w:eastAsiaTheme="minorHAnsi" w:hAnsi="Times New Roman"/>
          <w:sz w:val="24"/>
          <w:szCs w:val="24"/>
        </w:rPr>
        <w:lastRenderedPageBreak/>
        <w:t>НПР и их заинтересованность в принятии взвешенных решений на местах. То есть НПР среднего уровня и молодые специалисты должны видеть свое место внутри системы принятия решений и расширить свое представление об управлении университетом</w:t>
      </w:r>
    </w:p>
    <w:p w:rsidR="00A435DB" w:rsidRDefault="00A435DB" w:rsidP="00A435DB">
      <w:pPr>
        <w:spacing w:after="0" w:line="360" w:lineRule="auto"/>
        <w:jc w:val="right"/>
        <w:rPr>
          <w:rFonts w:ascii="Times New Roman" w:hAnsi="Times New Roman"/>
          <w:sz w:val="24"/>
          <w:szCs w:val="24"/>
        </w:rPr>
      </w:pPr>
    </w:p>
    <w:p w:rsidR="00A435DB" w:rsidRDefault="00A435DB" w:rsidP="00A435DB">
      <w:pPr>
        <w:spacing w:after="0" w:line="360" w:lineRule="auto"/>
        <w:jc w:val="right"/>
        <w:rPr>
          <w:rFonts w:ascii="Times New Roman" w:hAnsi="Times New Roman"/>
          <w:sz w:val="24"/>
          <w:szCs w:val="24"/>
        </w:rPr>
      </w:pPr>
    </w:p>
    <w:p w:rsidR="00A435DB" w:rsidRDefault="00A435DB" w:rsidP="00A435DB">
      <w:pPr>
        <w:spacing w:after="0" w:line="360" w:lineRule="auto"/>
        <w:jc w:val="right"/>
        <w:rPr>
          <w:rFonts w:ascii="Times New Roman" w:hAnsi="Times New Roman"/>
          <w:sz w:val="24"/>
          <w:szCs w:val="24"/>
        </w:rPr>
      </w:pPr>
    </w:p>
    <w:p w:rsidR="00A435DB" w:rsidRDefault="00A435DB" w:rsidP="00A435DB">
      <w:pPr>
        <w:spacing w:after="0" w:line="360" w:lineRule="auto"/>
        <w:jc w:val="right"/>
        <w:rPr>
          <w:rFonts w:ascii="Times New Roman" w:hAnsi="Times New Roman"/>
          <w:sz w:val="24"/>
          <w:szCs w:val="24"/>
        </w:rPr>
      </w:pPr>
    </w:p>
    <w:p w:rsidR="00A435DB" w:rsidRDefault="00A435DB" w:rsidP="00A435DB">
      <w:pPr>
        <w:spacing w:after="0" w:line="360" w:lineRule="auto"/>
        <w:jc w:val="right"/>
        <w:rPr>
          <w:rFonts w:ascii="Times New Roman" w:hAnsi="Times New Roman"/>
          <w:sz w:val="24"/>
          <w:szCs w:val="24"/>
        </w:rPr>
      </w:pPr>
    </w:p>
    <w:p w:rsidR="00A435DB" w:rsidRDefault="00A435DB" w:rsidP="00A435DB">
      <w:pPr>
        <w:spacing w:after="0" w:line="360" w:lineRule="auto"/>
        <w:jc w:val="right"/>
        <w:rPr>
          <w:rFonts w:ascii="Times New Roman" w:hAnsi="Times New Roman"/>
          <w:sz w:val="24"/>
          <w:szCs w:val="24"/>
        </w:rPr>
      </w:pPr>
    </w:p>
    <w:p w:rsidR="00A435DB" w:rsidRDefault="00A435DB" w:rsidP="00A435DB">
      <w:pPr>
        <w:spacing w:after="0" w:line="360" w:lineRule="auto"/>
        <w:jc w:val="right"/>
        <w:rPr>
          <w:rFonts w:ascii="Times New Roman" w:hAnsi="Times New Roman"/>
          <w:sz w:val="24"/>
          <w:szCs w:val="24"/>
        </w:rPr>
      </w:pPr>
    </w:p>
    <w:p w:rsidR="00A435DB" w:rsidRDefault="00A435DB" w:rsidP="00A435DB">
      <w:pPr>
        <w:spacing w:after="0" w:line="360" w:lineRule="auto"/>
        <w:jc w:val="right"/>
        <w:rPr>
          <w:rFonts w:ascii="Times New Roman" w:hAnsi="Times New Roman"/>
          <w:sz w:val="24"/>
          <w:szCs w:val="24"/>
        </w:rPr>
      </w:pPr>
    </w:p>
    <w:p w:rsidR="00A435DB" w:rsidRDefault="00A435DB" w:rsidP="00A435DB">
      <w:pPr>
        <w:spacing w:after="0" w:line="360" w:lineRule="auto"/>
        <w:jc w:val="right"/>
        <w:rPr>
          <w:rFonts w:ascii="Times New Roman" w:hAnsi="Times New Roman"/>
          <w:sz w:val="24"/>
          <w:szCs w:val="24"/>
        </w:rPr>
      </w:pPr>
    </w:p>
    <w:p w:rsidR="00A435DB" w:rsidRDefault="00A435DB" w:rsidP="00F6124C">
      <w:pPr>
        <w:spacing w:after="0" w:line="360" w:lineRule="auto"/>
        <w:rPr>
          <w:rFonts w:ascii="Times New Roman" w:hAnsi="Times New Roman"/>
          <w:sz w:val="24"/>
          <w:szCs w:val="24"/>
        </w:rPr>
      </w:pPr>
    </w:p>
    <w:p w:rsidR="00992F8F" w:rsidRDefault="00992F8F" w:rsidP="00992F8F">
      <w:pPr>
        <w:spacing w:after="0" w:line="360" w:lineRule="auto"/>
        <w:jc w:val="right"/>
        <w:rPr>
          <w:rFonts w:ascii="Times New Roman" w:hAnsi="Times New Roman"/>
          <w:sz w:val="24"/>
          <w:szCs w:val="24"/>
        </w:rPr>
        <w:sectPr w:rsidR="00992F8F" w:rsidSect="004362CF">
          <w:pgSz w:w="11906" w:h="16838"/>
          <w:pgMar w:top="1134" w:right="851" w:bottom="1134" w:left="1701" w:header="708" w:footer="708" w:gutter="0"/>
          <w:cols w:space="708"/>
          <w:docGrid w:linePitch="360"/>
        </w:sectPr>
      </w:pPr>
    </w:p>
    <w:p w:rsidR="00992F8F" w:rsidRPr="00992F8F" w:rsidRDefault="00992F8F" w:rsidP="00992F8F">
      <w:pPr>
        <w:spacing w:after="0" w:line="360" w:lineRule="auto"/>
        <w:jc w:val="right"/>
        <w:rPr>
          <w:rFonts w:ascii="Times New Roman" w:hAnsi="Times New Roman"/>
          <w:sz w:val="24"/>
          <w:szCs w:val="24"/>
        </w:rPr>
      </w:pPr>
      <w:r w:rsidRPr="00992F8F">
        <w:rPr>
          <w:rFonts w:ascii="Times New Roman" w:hAnsi="Times New Roman"/>
          <w:sz w:val="24"/>
          <w:szCs w:val="24"/>
        </w:rPr>
        <w:lastRenderedPageBreak/>
        <w:t>Приложение 4</w:t>
      </w:r>
      <w:r>
        <w:rPr>
          <w:rFonts w:ascii="Times New Roman" w:hAnsi="Times New Roman"/>
          <w:sz w:val="24"/>
          <w:szCs w:val="24"/>
        </w:rPr>
        <w:t>.1</w:t>
      </w:r>
    </w:p>
    <w:p w:rsidR="00A435DB" w:rsidRPr="00D648A9" w:rsidRDefault="00992F8F" w:rsidP="00992F8F">
      <w:pPr>
        <w:spacing w:after="0" w:line="360" w:lineRule="auto"/>
        <w:jc w:val="center"/>
        <w:rPr>
          <w:rFonts w:ascii="Times New Roman" w:hAnsi="Times New Roman"/>
          <w:b/>
          <w:sz w:val="24"/>
          <w:szCs w:val="24"/>
        </w:rPr>
      </w:pPr>
      <w:r w:rsidRPr="00D648A9">
        <w:rPr>
          <w:rFonts w:ascii="Times New Roman" w:hAnsi="Times New Roman"/>
          <w:b/>
          <w:sz w:val="24"/>
          <w:szCs w:val="24"/>
        </w:rPr>
        <w:t>Статистические данные о посещаемости сайта innomap.tsu.ru</w:t>
      </w:r>
    </w:p>
    <w:p w:rsidR="00992F8F" w:rsidRDefault="00D648A9" w:rsidP="00D648A9">
      <w:pPr>
        <w:spacing w:after="0" w:line="360" w:lineRule="auto"/>
        <w:rPr>
          <w:rFonts w:ascii="Times New Roman" w:hAnsi="Times New Roman"/>
          <w:sz w:val="24"/>
          <w:szCs w:val="24"/>
        </w:rPr>
      </w:pPr>
      <w:r w:rsidRPr="00B1594D">
        <w:rPr>
          <w:rFonts w:ascii="Times New Roman" w:hAnsi="Times New Roman"/>
          <w:sz w:val="24"/>
          <w:szCs w:val="24"/>
        </w:rPr>
        <w:t>1 апреля – 30 апреля</w:t>
      </w:r>
      <w:r>
        <w:rPr>
          <w:rFonts w:ascii="Times New Roman" w:hAnsi="Times New Roman"/>
          <w:sz w:val="24"/>
          <w:szCs w:val="24"/>
        </w:rPr>
        <w:t xml:space="preserve"> 2015 г.</w:t>
      </w:r>
      <w:r w:rsidR="00B1594D">
        <w:rPr>
          <w:rFonts w:ascii="Times New Roman" w:hAnsi="Times New Roman"/>
          <w:sz w:val="24"/>
          <w:szCs w:val="24"/>
        </w:rPr>
        <w:t xml:space="preserve"> (проведение подготовительного этапа и экспертизы второго грантового конкурса)</w:t>
      </w:r>
    </w:p>
    <w:p w:rsidR="00992F8F" w:rsidRDefault="00992F8F" w:rsidP="00A435DB">
      <w:pPr>
        <w:spacing w:after="0" w:line="360"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9253220" cy="4776470"/>
            <wp:effectExtent l="0" t="0" r="508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3220" cy="4776470"/>
                    </a:xfrm>
                    <a:prstGeom prst="rect">
                      <a:avLst/>
                    </a:prstGeom>
                    <a:noFill/>
                    <a:ln>
                      <a:noFill/>
                    </a:ln>
                  </pic:spPr>
                </pic:pic>
              </a:graphicData>
            </a:graphic>
          </wp:inline>
        </w:drawing>
      </w:r>
    </w:p>
    <w:p w:rsidR="00992F8F" w:rsidRDefault="00992F8F" w:rsidP="00A435DB">
      <w:pPr>
        <w:spacing w:after="0" w:line="360" w:lineRule="auto"/>
        <w:jc w:val="right"/>
        <w:rPr>
          <w:rFonts w:ascii="Times New Roman" w:hAnsi="Times New Roman"/>
          <w:sz w:val="24"/>
          <w:szCs w:val="24"/>
        </w:rPr>
      </w:pPr>
    </w:p>
    <w:p w:rsidR="00D648A9" w:rsidRDefault="00D648A9" w:rsidP="00D648A9">
      <w:pPr>
        <w:spacing w:after="0" w:line="360" w:lineRule="auto"/>
        <w:rPr>
          <w:rFonts w:ascii="Times New Roman" w:hAnsi="Times New Roman"/>
          <w:sz w:val="24"/>
          <w:szCs w:val="24"/>
        </w:rPr>
      </w:pPr>
      <w:r>
        <w:rPr>
          <w:rFonts w:ascii="Times New Roman" w:hAnsi="Times New Roman"/>
          <w:sz w:val="24"/>
          <w:szCs w:val="24"/>
          <w:lang w:val="en-US"/>
        </w:rPr>
        <w:t xml:space="preserve">1 </w:t>
      </w:r>
      <w:r>
        <w:rPr>
          <w:rFonts w:ascii="Times New Roman" w:hAnsi="Times New Roman"/>
          <w:sz w:val="24"/>
          <w:szCs w:val="24"/>
        </w:rPr>
        <w:t>июня</w:t>
      </w:r>
      <w:r>
        <w:rPr>
          <w:rFonts w:ascii="Times New Roman" w:hAnsi="Times New Roman"/>
          <w:sz w:val="24"/>
          <w:szCs w:val="24"/>
          <w:lang w:val="en-US"/>
        </w:rPr>
        <w:t xml:space="preserve"> – 30 </w:t>
      </w:r>
      <w:r>
        <w:rPr>
          <w:rFonts w:ascii="Times New Roman" w:hAnsi="Times New Roman"/>
          <w:sz w:val="24"/>
          <w:szCs w:val="24"/>
        </w:rPr>
        <w:t>июня 2015 г.</w:t>
      </w:r>
    </w:p>
    <w:p w:rsidR="00992F8F" w:rsidRDefault="00992F8F" w:rsidP="00A435DB">
      <w:pPr>
        <w:spacing w:after="0" w:line="360" w:lineRule="auto"/>
        <w:jc w:val="right"/>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239885" cy="4816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885" cy="4816475"/>
                    </a:xfrm>
                    <a:prstGeom prst="rect">
                      <a:avLst/>
                    </a:prstGeom>
                    <a:noFill/>
                    <a:ln>
                      <a:noFill/>
                    </a:ln>
                  </pic:spPr>
                </pic:pic>
              </a:graphicData>
            </a:graphic>
          </wp:inline>
        </w:drawing>
      </w:r>
    </w:p>
    <w:p w:rsidR="00992F8F" w:rsidRDefault="00992F8F" w:rsidP="00A435DB">
      <w:pPr>
        <w:spacing w:after="0" w:line="360" w:lineRule="auto"/>
        <w:jc w:val="right"/>
        <w:rPr>
          <w:rFonts w:ascii="Times New Roman" w:hAnsi="Times New Roman"/>
          <w:sz w:val="24"/>
          <w:szCs w:val="24"/>
        </w:rPr>
      </w:pPr>
    </w:p>
    <w:p w:rsidR="00992F8F" w:rsidRDefault="00992F8F" w:rsidP="00A435DB">
      <w:pPr>
        <w:spacing w:after="0" w:line="360" w:lineRule="auto"/>
        <w:jc w:val="right"/>
        <w:rPr>
          <w:rFonts w:ascii="Times New Roman" w:hAnsi="Times New Roman"/>
          <w:sz w:val="24"/>
          <w:szCs w:val="24"/>
        </w:rPr>
      </w:pPr>
    </w:p>
    <w:p w:rsidR="00992F8F" w:rsidRDefault="00992F8F" w:rsidP="00A435DB">
      <w:pPr>
        <w:spacing w:after="0" w:line="360" w:lineRule="auto"/>
        <w:jc w:val="right"/>
        <w:rPr>
          <w:rFonts w:ascii="Times New Roman" w:hAnsi="Times New Roman"/>
          <w:sz w:val="24"/>
          <w:szCs w:val="24"/>
        </w:rPr>
      </w:pPr>
    </w:p>
    <w:p w:rsidR="00992F8F" w:rsidRDefault="00D648A9" w:rsidP="00D648A9">
      <w:pPr>
        <w:spacing w:after="0" w:line="360" w:lineRule="auto"/>
        <w:rPr>
          <w:rFonts w:ascii="Times New Roman" w:hAnsi="Times New Roman"/>
          <w:sz w:val="24"/>
          <w:szCs w:val="24"/>
        </w:rPr>
      </w:pPr>
      <w:r w:rsidRPr="00B1594D">
        <w:rPr>
          <w:rFonts w:ascii="Times New Roman" w:hAnsi="Times New Roman"/>
          <w:sz w:val="24"/>
          <w:szCs w:val="24"/>
        </w:rPr>
        <w:t>1</w:t>
      </w:r>
      <w:r>
        <w:rPr>
          <w:rFonts w:ascii="Times New Roman" w:hAnsi="Times New Roman"/>
          <w:sz w:val="24"/>
          <w:szCs w:val="24"/>
        </w:rPr>
        <w:t xml:space="preserve"> октября</w:t>
      </w:r>
      <w:r w:rsidRPr="00B1594D">
        <w:rPr>
          <w:rFonts w:ascii="Times New Roman" w:hAnsi="Times New Roman"/>
          <w:sz w:val="24"/>
          <w:szCs w:val="24"/>
        </w:rPr>
        <w:t xml:space="preserve"> – 31 </w:t>
      </w:r>
      <w:r>
        <w:rPr>
          <w:rFonts w:ascii="Times New Roman" w:hAnsi="Times New Roman"/>
          <w:sz w:val="24"/>
          <w:szCs w:val="24"/>
        </w:rPr>
        <w:t>октября 2015 г.</w:t>
      </w:r>
      <w:r w:rsidR="00B1594D" w:rsidRPr="00B1594D">
        <w:t xml:space="preserve"> </w:t>
      </w:r>
      <w:r w:rsidR="00B1594D" w:rsidRPr="00B1594D">
        <w:rPr>
          <w:rFonts w:ascii="Times New Roman" w:hAnsi="Times New Roman"/>
          <w:sz w:val="24"/>
          <w:szCs w:val="24"/>
        </w:rPr>
        <w:t xml:space="preserve">(проведение подготовительного этапа и экспертизы </w:t>
      </w:r>
      <w:r w:rsidR="00B1594D">
        <w:rPr>
          <w:rFonts w:ascii="Times New Roman" w:hAnsi="Times New Roman"/>
          <w:sz w:val="24"/>
          <w:szCs w:val="24"/>
        </w:rPr>
        <w:t>третьего</w:t>
      </w:r>
      <w:r w:rsidR="00B1594D" w:rsidRPr="00B1594D">
        <w:rPr>
          <w:rFonts w:ascii="Times New Roman" w:hAnsi="Times New Roman"/>
          <w:sz w:val="24"/>
          <w:szCs w:val="24"/>
        </w:rPr>
        <w:t xml:space="preserve"> грантового конкурса)</w:t>
      </w:r>
    </w:p>
    <w:p w:rsidR="00992F8F" w:rsidRDefault="00992F8F" w:rsidP="00A435DB">
      <w:pPr>
        <w:spacing w:after="0" w:line="360" w:lineRule="auto"/>
        <w:jc w:val="right"/>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250045" cy="4816475"/>
            <wp:effectExtent l="0" t="0" r="8255"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0045" cy="4816475"/>
                    </a:xfrm>
                    <a:prstGeom prst="rect">
                      <a:avLst/>
                    </a:prstGeom>
                    <a:noFill/>
                    <a:ln>
                      <a:noFill/>
                    </a:ln>
                  </pic:spPr>
                </pic:pic>
              </a:graphicData>
            </a:graphic>
          </wp:inline>
        </w:drawing>
      </w:r>
    </w:p>
    <w:p w:rsidR="00992F8F" w:rsidRDefault="00992F8F" w:rsidP="00B1594D">
      <w:pPr>
        <w:spacing w:after="0" w:line="360" w:lineRule="auto"/>
        <w:rPr>
          <w:rFonts w:ascii="Times New Roman" w:hAnsi="Times New Roman"/>
          <w:sz w:val="24"/>
          <w:szCs w:val="24"/>
        </w:rPr>
      </w:pPr>
    </w:p>
    <w:p w:rsidR="00992F8F" w:rsidRDefault="00992F8F" w:rsidP="00992F8F">
      <w:pPr>
        <w:spacing w:after="0" w:line="360" w:lineRule="auto"/>
        <w:rPr>
          <w:rFonts w:ascii="Times New Roman" w:hAnsi="Times New Roman"/>
          <w:sz w:val="24"/>
          <w:szCs w:val="24"/>
        </w:rPr>
      </w:pPr>
    </w:p>
    <w:p w:rsidR="00992F8F" w:rsidRDefault="00992F8F" w:rsidP="00B1594D">
      <w:pPr>
        <w:spacing w:after="0" w:line="360" w:lineRule="auto"/>
        <w:rPr>
          <w:rFonts w:ascii="Times New Roman" w:hAnsi="Times New Roman"/>
          <w:sz w:val="24"/>
          <w:szCs w:val="24"/>
        </w:rPr>
        <w:sectPr w:rsidR="00992F8F" w:rsidSect="00992F8F">
          <w:pgSz w:w="16838" w:h="11906" w:orient="landscape"/>
          <w:pgMar w:top="851" w:right="1134" w:bottom="1701" w:left="1134" w:header="708" w:footer="708" w:gutter="0"/>
          <w:cols w:space="708"/>
          <w:docGrid w:linePitch="360"/>
        </w:sectPr>
      </w:pPr>
    </w:p>
    <w:p w:rsidR="00A435DB" w:rsidRDefault="00A435DB" w:rsidP="00A435DB">
      <w:pPr>
        <w:spacing w:after="0" w:line="360" w:lineRule="auto"/>
        <w:jc w:val="right"/>
        <w:rPr>
          <w:rFonts w:ascii="Times New Roman" w:hAnsi="Times New Roman"/>
          <w:sz w:val="24"/>
          <w:szCs w:val="24"/>
        </w:rPr>
      </w:pPr>
      <w:r>
        <w:rPr>
          <w:rFonts w:ascii="Times New Roman" w:hAnsi="Times New Roman"/>
          <w:sz w:val="24"/>
          <w:szCs w:val="24"/>
        </w:rPr>
        <w:lastRenderedPageBreak/>
        <w:t>Приложение 4</w:t>
      </w:r>
      <w:r w:rsidR="00992F8F">
        <w:rPr>
          <w:rFonts w:ascii="Times New Roman" w:hAnsi="Times New Roman"/>
          <w:sz w:val="24"/>
          <w:szCs w:val="24"/>
        </w:rPr>
        <w:t>.2</w:t>
      </w:r>
    </w:p>
    <w:p w:rsidR="00A435DB" w:rsidRPr="00A435DB" w:rsidRDefault="00A435DB" w:rsidP="00A435DB">
      <w:pPr>
        <w:spacing w:after="0" w:line="360" w:lineRule="auto"/>
        <w:jc w:val="center"/>
        <w:rPr>
          <w:rFonts w:ascii="Times New Roman" w:hAnsi="Times New Roman"/>
          <w:b/>
          <w:color w:val="000000"/>
          <w:sz w:val="24"/>
          <w:szCs w:val="24"/>
        </w:rPr>
      </w:pPr>
      <w:r w:rsidRPr="00A435DB">
        <w:rPr>
          <w:rFonts w:ascii="Times New Roman" w:hAnsi="Times New Roman"/>
          <w:b/>
          <w:color w:val="000000"/>
          <w:sz w:val="24"/>
          <w:szCs w:val="24"/>
        </w:rPr>
        <w:t>Статистический анализ вовлеченности сотрудников в обсуждение, анализ и экспертизу направлений развития практики образован</w:t>
      </w:r>
      <w:r w:rsidR="00DB371C">
        <w:rPr>
          <w:rFonts w:ascii="Times New Roman" w:hAnsi="Times New Roman"/>
          <w:b/>
          <w:color w:val="000000"/>
          <w:sz w:val="24"/>
          <w:szCs w:val="24"/>
        </w:rPr>
        <w:t>ия и научной деятельности в ТГУ</w:t>
      </w:r>
    </w:p>
    <w:p w:rsidR="00A435DB" w:rsidRPr="00A435DB" w:rsidRDefault="00A435DB" w:rsidP="00A435DB">
      <w:pPr>
        <w:jc w:val="right"/>
        <w:rPr>
          <w:rFonts w:ascii="Times New Roman" w:hAnsi="Times New Roman"/>
          <w:sz w:val="24"/>
          <w:szCs w:val="24"/>
          <w:lang w:eastAsia="ar-SA"/>
        </w:rPr>
      </w:pPr>
    </w:p>
    <w:tbl>
      <w:tblPr>
        <w:tblpPr w:leftFromText="180" w:rightFromText="180" w:vertAnchor="text" w:tblpX="-49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093"/>
      </w:tblGrid>
      <w:tr w:rsidR="00A435DB" w:rsidRPr="00A435DB" w:rsidTr="00992F8F">
        <w:tc>
          <w:tcPr>
            <w:tcW w:w="7513" w:type="dxa"/>
            <w:shd w:val="clear" w:color="auto" w:fill="auto"/>
          </w:tcPr>
          <w:p w:rsidR="00A435DB" w:rsidRPr="00A435DB" w:rsidRDefault="00A435DB" w:rsidP="00992F8F">
            <w:pPr>
              <w:spacing w:after="0" w:line="360" w:lineRule="auto"/>
              <w:jc w:val="center"/>
              <w:rPr>
                <w:rFonts w:ascii="Times New Roman" w:hAnsi="Times New Roman"/>
                <w:b/>
                <w:sz w:val="24"/>
                <w:szCs w:val="24"/>
              </w:rPr>
            </w:pPr>
            <w:r w:rsidRPr="00A435DB">
              <w:rPr>
                <w:rFonts w:ascii="Times New Roman" w:hAnsi="Times New Roman"/>
                <w:b/>
                <w:sz w:val="24"/>
                <w:szCs w:val="24"/>
              </w:rPr>
              <w:t xml:space="preserve">Мероприятия </w:t>
            </w:r>
            <w:r w:rsidRPr="00A435DB">
              <w:rPr>
                <w:b/>
              </w:rPr>
              <w:t xml:space="preserve">по </w:t>
            </w:r>
            <w:r w:rsidRPr="00A435DB">
              <w:rPr>
                <w:rFonts w:ascii="Times New Roman" w:hAnsi="Times New Roman"/>
                <w:b/>
                <w:sz w:val="24"/>
                <w:szCs w:val="24"/>
              </w:rPr>
              <w:t>обсуждению, анализу и экспертизе направлений развития практики образования и научной деятельности в ТГУ</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Кол-во человек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Фокус группа «Выявление «умной проблемы</w:t>
            </w:r>
            <w:r>
              <w:rPr>
                <w:rFonts w:ascii="Times New Roman" w:hAnsi="Times New Roman"/>
                <w:sz w:val="24"/>
                <w:szCs w:val="24"/>
              </w:rPr>
              <w:t>» ТГУ»</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15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Лекции П.Г. Щедровицкого о роли Университета в современной социо-культурной ситуации</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55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Международный экспертно-аналитический семинар «Организация образовательной деятельности в </w:t>
            </w:r>
            <w:r>
              <w:rPr>
                <w:rFonts w:ascii="Times New Roman" w:hAnsi="Times New Roman"/>
                <w:sz w:val="24"/>
                <w:szCs w:val="24"/>
              </w:rPr>
              <w:t>исследовательском университете»</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33</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Открытый семинар «Управление изменениями в университете: проблема поиска «культурного гена»</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31 </w:t>
            </w:r>
          </w:p>
          <w:p w:rsidR="00A435DB" w:rsidRPr="00A435DB" w:rsidRDefault="00A435DB" w:rsidP="00992F8F">
            <w:pPr>
              <w:spacing w:after="0" w:line="360" w:lineRule="auto"/>
              <w:rPr>
                <w:rFonts w:ascii="Times New Roman" w:hAnsi="Times New Roman"/>
                <w:sz w:val="24"/>
                <w:szCs w:val="24"/>
              </w:rPr>
            </w:pP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Открытый семинар по обсуждению основных положений проекта Этического кодекса ТГУ</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12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Проектный семинар </w:t>
            </w:r>
            <w:r>
              <w:rPr>
                <w:rFonts w:ascii="Times New Roman" w:hAnsi="Times New Roman"/>
                <w:sz w:val="24"/>
                <w:szCs w:val="24"/>
              </w:rPr>
              <w:t>«</w:t>
            </w:r>
            <w:r w:rsidRPr="00A435DB">
              <w:rPr>
                <w:rFonts w:ascii="Times New Roman" w:hAnsi="Times New Roman"/>
                <w:sz w:val="24"/>
                <w:szCs w:val="24"/>
              </w:rPr>
              <w:t>Система взаимодействия с организациями общего образования и привлечения талантливых абитуриентов</w:t>
            </w:r>
            <w:r>
              <w:rPr>
                <w:rFonts w:ascii="Times New Roman" w:hAnsi="Times New Roman"/>
                <w:sz w:val="24"/>
                <w:szCs w:val="24"/>
              </w:rPr>
              <w:t>»</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23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lastRenderedPageBreak/>
              <w:t>Открытый семинар «Определение антропологических оснований целевой модели развития университета»</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35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Профессорский английский клуб</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27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Интенсивный курс английского языка в ООО «Инженерно-образовательный центр»</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16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Обучающий модуль «Разработка проектов совершенствования организации образования и научно-исследовательской деятельности в исследова</w:t>
            </w:r>
            <w:r>
              <w:rPr>
                <w:rFonts w:ascii="Times New Roman" w:hAnsi="Times New Roman"/>
                <w:sz w:val="24"/>
                <w:szCs w:val="24"/>
              </w:rPr>
              <w:t>тельском университете»</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10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Семинар неформальной рабочей группы проекта «Использование модели компетенций в управлении персоналом ТГУ</w:t>
            </w:r>
            <w:r>
              <w:rPr>
                <w:rFonts w:ascii="Times New Roman" w:hAnsi="Times New Roman"/>
                <w:sz w:val="24"/>
                <w:szCs w:val="24"/>
              </w:rPr>
              <w:t>»</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25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Проектно-разработнический семинар (в формате дополнительной профессиональной программы) «Институциональные исследования и мо</w:t>
            </w:r>
            <w:r>
              <w:rPr>
                <w:rFonts w:ascii="Times New Roman" w:hAnsi="Times New Roman"/>
                <w:sz w:val="24"/>
                <w:szCs w:val="24"/>
              </w:rPr>
              <w:t>ниторинг университетской среды»</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26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Тренинг для управленцев «Стресс-менеджмент»</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40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Конгресс выпускников ТГУ</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26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color w:val="FF0000"/>
                <w:sz w:val="24"/>
                <w:szCs w:val="24"/>
              </w:rPr>
            </w:pPr>
            <w:r w:rsidRPr="00A435DB">
              <w:rPr>
                <w:rFonts w:ascii="Times New Roman" w:hAnsi="Times New Roman"/>
                <w:sz w:val="24"/>
                <w:szCs w:val="24"/>
              </w:rPr>
              <w:t>Реализация инициативного проекта «Проведение Региональной летней Школы для учителей физики</w:t>
            </w:r>
            <w:r>
              <w:rPr>
                <w:rFonts w:ascii="Times New Roman" w:hAnsi="Times New Roman"/>
                <w:sz w:val="24"/>
                <w:szCs w:val="24"/>
              </w:rPr>
              <w:t>»</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11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Экспертная комиссия конкурса на соискание премии университета за продуктивное сотрудничество и вклад в подготовку абитуриентов</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8 </w:t>
            </w:r>
          </w:p>
        </w:tc>
      </w:tr>
      <w:tr w:rsidR="00A435DB" w:rsidRPr="00A435DB" w:rsidTr="00992F8F">
        <w:tc>
          <w:tcPr>
            <w:tcW w:w="7513" w:type="dxa"/>
            <w:shd w:val="clear" w:color="auto" w:fill="auto"/>
          </w:tcPr>
          <w:p w:rsidR="00A435DB" w:rsidRPr="00A435DB" w:rsidRDefault="00A435DB" w:rsidP="00992F8F">
            <w:pPr>
              <w:spacing w:after="0" w:line="360" w:lineRule="auto"/>
              <w:contextualSpacing/>
              <w:jc w:val="both"/>
              <w:rPr>
                <w:rFonts w:ascii="Times New Roman" w:hAnsi="Times New Roman"/>
                <w:sz w:val="24"/>
                <w:szCs w:val="24"/>
              </w:rPr>
            </w:pPr>
            <w:r w:rsidRPr="00A435DB">
              <w:rPr>
                <w:rFonts w:ascii="Times New Roman" w:hAnsi="Times New Roman"/>
                <w:sz w:val="24"/>
                <w:szCs w:val="24"/>
              </w:rPr>
              <w:t>Экспертная группа второго грантового конкурса проектов по совершенствованию организации образовательных и научно-исследовательских практик в НИ ТГУ</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11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Тренинг «Развитие навыков командной работы управленческого резерва»</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21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lastRenderedPageBreak/>
              <w:t>Экспертная комиссия второго внутриуниверситетского конкурса по отбору педагогических сценариев открытых онлайн курсов в формате МООК</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13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Экспертная комиссия Второго внутриуниверситетского конкурса на разработку электронных курсов для образовательных программ гуманитарного, естественнонаучного и физико-математического направлений в 2015 году</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14 </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Pr>
                <w:rFonts w:ascii="Times New Roman" w:hAnsi="Times New Roman"/>
                <w:sz w:val="24"/>
                <w:szCs w:val="24"/>
              </w:rPr>
              <w:t>Семинары-</w:t>
            </w:r>
            <w:r w:rsidRPr="00A435DB">
              <w:rPr>
                <w:rFonts w:ascii="Times New Roman" w:hAnsi="Times New Roman"/>
                <w:sz w:val="24"/>
                <w:szCs w:val="24"/>
              </w:rPr>
              <w:t>консульт</w:t>
            </w:r>
            <w:r>
              <w:rPr>
                <w:rFonts w:ascii="Times New Roman" w:hAnsi="Times New Roman"/>
                <w:sz w:val="24"/>
                <w:szCs w:val="24"/>
              </w:rPr>
              <w:t>ации с представителями ректората</w:t>
            </w:r>
            <w:r w:rsidRPr="00A435DB">
              <w:rPr>
                <w:rFonts w:ascii="Times New Roman" w:hAnsi="Times New Roman"/>
                <w:sz w:val="24"/>
                <w:szCs w:val="24"/>
              </w:rPr>
              <w:t xml:space="preserve"> по вопросам развития факультетов </w:t>
            </w:r>
          </w:p>
        </w:tc>
        <w:tc>
          <w:tcPr>
            <w:tcW w:w="209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 xml:space="preserve">178 </w:t>
            </w:r>
          </w:p>
        </w:tc>
      </w:tr>
      <w:tr w:rsidR="00A435DB" w:rsidRPr="00A435DB" w:rsidTr="00992F8F">
        <w:tc>
          <w:tcPr>
            <w:tcW w:w="7513" w:type="dxa"/>
            <w:shd w:val="clear" w:color="auto" w:fill="auto"/>
          </w:tcPr>
          <w:p w:rsidR="00A435DB"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Экспертная группа третьего грантового конкурса</w:t>
            </w:r>
          </w:p>
        </w:tc>
        <w:tc>
          <w:tcPr>
            <w:tcW w:w="2093" w:type="dxa"/>
            <w:shd w:val="clear" w:color="auto" w:fill="auto"/>
          </w:tcPr>
          <w:p w:rsidR="00A435DB" w:rsidRPr="00A435DB" w:rsidRDefault="00D258D2" w:rsidP="00992F8F">
            <w:pPr>
              <w:spacing w:after="0" w:line="360" w:lineRule="auto"/>
              <w:rPr>
                <w:rFonts w:ascii="Times New Roman" w:hAnsi="Times New Roman"/>
                <w:sz w:val="24"/>
                <w:szCs w:val="24"/>
              </w:rPr>
            </w:pPr>
            <w:r>
              <w:rPr>
                <w:rFonts w:ascii="Times New Roman" w:hAnsi="Times New Roman"/>
                <w:sz w:val="24"/>
                <w:szCs w:val="24"/>
              </w:rPr>
              <w:t>9</w:t>
            </w:r>
          </w:p>
        </w:tc>
      </w:tr>
      <w:tr w:rsidR="00D258D2" w:rsidRPr="00A435DB" w:rsidTr="00992F8F">
        <w:tc>
          <w:tcPr>
            <w:tcW w:w="7513" w:type="dxa"/>
            <w:shd w:val="clear" w:color="auto" w:fill="auto"/>
          </w:tcPr>
          <w:p w:rsid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Семинар «Миссия университета: что изменилось со времен Хосе Ортеги-и-Гассета»</w:t>
            </w:r>
          </w:p>
        </w:tc>
        <w:tc>
          <w:tcPr>
            <w:tcW w:w="2093" w:type="dxa"/>
            <w:shd w:val="clear" w:color="auto" w:fill="auto"/>
          </w:tcPr>
          <w:p w:rsidR="00D258D2" w:rsidRPr="00A435DB" w:rsidRDefault="00D258D2" w:rsidP="00992F8F">
            <w:pPr>
              <w:spacing w:after="0" w:line="360" w:lineRule="auto"/>
              <w:rPr>
                <w:rFonts w:ascii="Times New Roman" w:hAnsi="Times New Roman"/>
                <w:sz w:val="24"/>
                <w:szCs w:val="24"/>
              </w:rPr>
            </w:pPr>
            <w:r>
              <w:rPr>
                <w:rFonts w:ascii="Times New Roman" w:hAnsi="Times New Roman"/>
                <w:sz w:val="24"/>
                <w:szCs w:val="24"/>
              </w:rPr>
              <w:t>21</w:t>
            </w:r>
          </w:p>
        </w:tc>
      </w:tr>
      <w:tr w:rsidR="00A435DB" w:rsidRPr="00A435DB" w:rsidTr="00992F8F">
        <w:tc>
          <w:tcPr>
            <w:tcW w:w="7513" w:type="dxa"/>
            <w:shd w:val="clear" w:color="auto" w:fill="auto"/>
          </w:tcPr>
          <w:p w:rsidR="00A435DB" w:rsidRPr="00A435DB" w:rsidRDefault="00A435DB" w:rsidP="00992F8F">
            <w:pPr>
              <w:spacing w:after="0" w:line="360" w:lineRule="auto"/>
              <w:rPr>
                <w:rFonts w:ascii="Times New Roman" w:hAnsi="Times New Roman"/>
                <w:sz w:val="24"/>
                <w:szCs w:val="24"/>
              </w:rPr>
            </w:pPr>
            <w:r w:rsidRPr="00A435DB">
              <w:rPr>
                <w:rFonts w:ascii="Times New Roman" w:hAnsi="Times New Roman"/>
                <w:sz w:val="24"/>
                <w:szCs w:val="24"/>
              </w:rPr>
              <w:t>ВСЕГО</w:t>
            </w:r>
          </w:p>
        </w:tc>
        <w:tc>
          <w:tcPr>
            <w:tcW w:w="2093" w:type="dxa"/>
            <w:shd w:val="clear" w:color="auto" w:fill="auto"/>
          </w:tcPr>
          <w:p w:rsidR="00A435DB" w:rsidRPr="00A435DB" w:rsidRDefault="00D258D2" w:rsidP="00992F8F">
            <w:pPr>
              <w:spacing w:after="0" w:line="360" w:lineRule="auto"/>
              <w:rPr>
                <w:rFonts w:ascii="Times New Roman" w:hAnsi="Times New Roman"/>
                <w:b/>
                <w:sz w:val="24"/>
                <w:szCs w:val="24"/>
              </w:rPr>
            </w:pPr>
            <w:r>
              <w:rPr>
                <w:rFonts w:ascii="Times New Roman" w:hAnsi="Times New Roman"/>
                <w:b/>
                <w:sz w:val="24"/>
                <w:szCs w:val="24"/>
              </w:rPr>
              <w:t>660</w:t>
            </w:r>
          </w:p>
        </w:tc>
      </w:tr>
    </w:tbl>
    <w:p w:rsidR="00A435DB" w:rsidRDefault="00A435DB" w:rsidP="00A435DB">
      <w:pPr>
        <w:jc w:val="right"/>
        <w:rPr>
          <w:rFonts w:ascii="Times New Roman" w:hAnsi="Times New Roman"/>
          <w:b/>
          <w:bCs/>
          <w:sz w:val="24"/>
          <w:szCs w:val="24"/>
          <w:lang w:eastAsia="ar-SA"/>
        </w:rPr>
      </w:pPr>
    </w:p>
    <w:p w:rsidR="00D258D2" w:rsidRDefault="00D258D2" w:rsidP="00A435DB">
      <w:pPr>
        <w:jc w:val="right"/>
        <w:rPr>
          <w:rFonts w:ascii="Times New Roman" w:hAnsi="Times New Roman"/>
          <w:b/>
          <w:bCs/>
          <w:sz w:val="24"/>
          <w:szCs w:val="24"/>
          <w:lang w:eastAsia="ar-SA"/>
        </w:rPr>
      </w:pPr>
    </w:p>
    <w:p w:rsidR="00D258D2" w:rsidRDefault="00D258D2" w:rsidP="00A435DB">
      <w:pPr>
        <w:jc w:val="right"/>
        <w:rPr>
          <w:rFonts w:ascii="Times New Roman" w:hAnsi="Times New Roman"/>
          <w:b/>
          <w:bCs/>
          <w:sz w:val="24"/>
          <w:szCs w:val="24"/>
          <w:lang w:eastAsia="ar-SA"/>
        </w:rPr>
      </w:pPr>
    </w:p>
    <w:p w:rsidR="00D258D2" w:rsidRDefault="00D258D2" w:rsidP="00A435DB">
      <w:pPr>
        <w:jc w:val="right"/>
        <w:rPr>
          <w:rFonts w:ascii="Times New Roman" w:hAnsi="Times New Roman"/>
          <w:b/>
          <w:bCs/>
          <w:sz w:val="24"/>
          <w:szCs w:val="24"/>
          <w:lang w:eastAsia="ar-SA"/>
        </w:rPr>
      </w:pPr>
    </w:p>
    <w:p w:rsidR="00D258D2" w:rsidRDefault="00D258D2" w:rsidP="00A435DB">
      <w:pPr>
        <w:jc w:val="right"/>
        <w:rPr>
          <w:rFonts w:ascii="Times New Roman" w:hAnsi="Times New Roman"/>
          <w:b/>
          <w:bCs/>
          <w:sz w:val="24"/>
          <w:szCs w:val="24"/>
          <w:lang w:eastAsia="ar-SA"/>
        </w:rPr>
      </w:pPr>
    </w:p>
    <w:p w:rsidR="00D258D2" w:rsidRDefault="00D258D2" w:rsidP="00A435DB">
      <w:pPr>
        <w:jc w:val="right"/>
        <w:rPr>
          <w:rFonts w:ascii="Times New Roman" w:hAnsi="Times New Roman"/>
          <w:b/>
          <w:bCs/>
          <w:sz w:val="24"/>
          <w:szCs w:val="24"/>
          <w:lang w:eastAsia="ar-SA"/>
        </w:rPr>
      </w:pPr>
    </w:p>
    <w:p w:rsidR="00D258D2" w:rsidRDefault="00D258D2" w:rsidP="00A435DB">
      <w:pPr>
        <w:jc w:val="right"/>
        <w:rPr>
          <w:rFonts w:ascii="Times New Roman" w:hAnsi="Times New Roman"/>
          <w:b/>
          <w:bCs/>
          <w:sz w:val="24"/>
          <w:szCs w:val="24"/>
          <w:lang w:eastAsia="ar-SA"/>
        </w:rPr>
      </w:pPr>
    </w:p>
    <w:p w:rsidR="00D258D2" w:rsidRDefault="00D258D2" w:rsidP="00A435DB">
      <w:pPr>
        <w:jc w:val="right"/>
        <w:rPr>
          <w:rFonts w:ascii="Times New Roman" w:hAnsi="Times New Roman"/>
          <w:b/>
          <w:bCs/>
          <w:sz w:val="24"/>
          <w:szCs w:val="24"/>
          <w:lang w:eastAsia="ar-SA"/>
        </w:rPr>
      </w:pPr>
    </w:p>
    <w:p w:rsidR="00D258D2" w:rsidRDefault="00D258D2" w:rsidP="00A435DB">
      <w:pPr>
        <w:jc w:val="right"/>
        <w:rPr>
          <w:rFonts w:ascii="Times New Roman" w:hAnsi="Times New Roman"/>
          <w:b/>
          <w:bCs/>
          <w:sz w:val="24"/>
          <w:szCs w:val="24"/>
          <w:lang w:eastAsia="ar-SA"/>
        </w:rPr>
      </w:pPr>
    </w:p>
    <w:p w:rsidR="00D258D2" w:rsidRDefault="00D258D2" w:rsidP="00992F8F">
      <w:pPr>
        <w:spacing w:after="0" w:line="360" w:lineRule="auto"/>
        <w:rPr>
          <w:rFonts w:ascii="Times New Roman" w:hAnsi="Times New Roman"/>
          <w:b/>
          <w:bCs/>
          <w:sz w:val="24"/>
          <w:szCs w:val="24"/>
          <w:lang w:eastAsia="ar-SA"/>
        </w:rPr>
      </w:pPr>
    </w:p>
    <w:p w:rsidR="00992F8F" w:rsidRDefault="00992F8F" w:rsidP="00992F8F">
      <w:pPr>
        <w:spacing w:after="0" w:line="360" w:lineRule="auto"/>
        <w:rPr>
          <w:rFonts w:ascii="Times New Roman" w:hAnsi="Times New Roman"/>
          <w:b/>
          <w:color w:val="000000"/>
          <w:sz w:val="24"/>
          <w:szCs w:val="24"/>
        </w:rPr>
      </w:pPr>
    </w:p>
    <w:p w:rsidR="00D258D2" w:rsidRDefault="00D258D2" w:rsidP="00D258D2">
      <w:pPr>
        <w:spacing w:after="0" w:line="360" w:lineRule="auto"/>
        <w:jc w:val="right"/>
        <w:rPr>
          <w:rFonts w:ascii="Times New Roman" w:hAnsi="Times New Roman"/>
          <w:sz w:val="24"/>
          <w:szCs w:val="24"/>
        </w:rPr>
      </w:pPr>
      <w:r>
        <w:rPr>
          <w:rFonts w:ascii="Times New Roman" w:hAnsi="Times New Roman"/>
          <w:sz w:val="24"/>
          <w:szCs w:val="24"/>
        </w:rPr>
        <w:t>Приложение 4</w:t>
      </w:r>
      <w:r w:rsidR="00992F8F">
        <w:rPr>
          <w:rFonts w:ascii="Times New Roman" w:hAnsi="Times New Roman"/>
          <w:sz w:val="24"/>
          <w:szCs w:val="24"/>
        </w:rPr>
        <w:t>.3</w:t>
      </w:r>
    </w:p>
    <w:p w:rsidR="00D258D2" w:rsidRDefault="00D258D2" w:rsidP="00D258D2">
      <w:pPr>
        <w:spacing w:after="0" w:line="360" w:lineRule="auto"/>
        <w:jc w:val="center"/>
        <w:rPr>
          <w:rFonts w:ascii="Times New Roman" w:hAnsi="Times New Roman"/>
          <w:b/>
          <w:color w:val="000000"/>
          <w:sz w:val="24"/>
          <w:szCs w:val="24"/>
        </w:rPr>
      </w:pPr>
    </w:p>
    <w:p w:rsidR="00D258D2" w:rsidRPr="00D258D2" w:rsidRDefault="00D258D2" w:rsidP="00853CC7">
      <w:pPr>
        <w:spacing w:after="0" w:line="360" w:lineRule="auto"/>
        <w:jc w:val="center"/>
        <w:rPr>
          <w:rFonts w:ascii="Times New Roman" w:hAnsi="Times New Roman"/>
          <w:b/>
          <w:color w:val="000000"/>
          <w:sz w:val="24"/>
          <w:szCs w:val="24"/>
        </w:rPr>
      </w:pPr>
      <w:r w:rsidRPr="00D258D2">
        <w:rPr>
          <w:rFonts w:ascii="Times New Roman" w:hAnsi="Times New Roman"/>
          <w:b/>
          <w:color w:val="000000"/>
          <w:sz w:val="24"/>
          <w:szCs w:val="24"/>
        </w:rPr>
        <w:t>Статистический анализ вовлеченности сотрудников в разработку предложений и проектов развития практики образования и научной деятельности в ТГУ</w:t>
      </w:r>
    </w:p>
    <w:tbl>
      <w:tblPr>
        <w:tblpPr w:leftFromText="180" w:rightFromText="180" w:vertAnchor="text" w:tblpX="-572"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2409"/>
      </w:tblGrid>
      <w:tr w:rsidR="00D258D2" w:rsidRPr="00D258D2" w:rsidTr="00992F8F">
        <w:tc>
          <w:tcPr>
            <w:tcW w:w="7225" w:type="dxa"/>
            <w:shd w:val="clear" w:color="auto" w:fill="auto"/>
          </w:tcPr>
          <w:p w:rsidR="00D258D2" w:rsidRPr="00D258D2" w:rsidRDefault="00D258D2" w:rsidP="00992F8F">
            <w:pPr>
              <w:spacing w:after="0" w:line="360" w:lineRule="auto"/>
              <w:jc w:val="center"/>
              <w:rPr>
                <w:rFonts w:ascii="Times New Roman" w:hAnsi="Times New Roman"/>
                <w:b/>
                <w:sz w:val="24"/>
                <w:szCs w:val="24"/>
              </w:rPr>
            </w:pPr>
            <w:r w:rsidRPr="00D258D2">
              <w:rPr>
                <w:rFonts w:ascii="Times New Roman" w:hAnsi="Times New Roman"/>
                <w:b/>
                <w:sz w:val="24"/>
                <w:szCs w:val="24"/>
              </w:rPr>
              <w:t xml:space="preserve">Мероприятия </w:t>
            </w:r>
            <w:r w:rsidRPr="00D258D2">
              <w:rPr>
                <w:b/>
              </w:rPr>
              <w:t xml:space="preserve">по </w:t>
            </w:r>
            <w:r w:rsidRPr="00D258D2">
              <w:rPr>
                <w:rFonts w:ascii="Times New Roman" w:hAnsi="Times New Roman"/>
                <w:b/>
                <w:sz w:val="24"/>
                <w:szCs w:val="24"/>
              </w:rPr>
              <w:t>разработке предложений и проектов развития практики образования и научной деятельности в ТГУ</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 xml:space="preserve">Кол-во человек </w:t>
            </w: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Стратегическая сессия по вопросам управления изменениями</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 xml:space="preserve">39 </w:t>
            </w: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Семинары по разработке плана стратегического развития НБ ТГУ.</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 xml:space="preserve">66 </w:t>
            </w: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Реализация проектов в рамках программы ВИУ (участники проектных групп).</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 xml:space="preserve">236 </w:t>
            </w: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Установочный семинар для кадрового резерва по вопросам стратегического развития ТГУ</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55</w:t>
            </w: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b/>
                <w:sz w:val="24"/>
                <w:szCs w:val="24"/>
              </w:rPr>
            </w:pPr>
            <w:r w:rsidRPr="00D258D2">
              <w:rPr>
                <w:rFonts w:ascii="Times New Roman" w:hAnsi="Times New Roman"/>
                <w:b/>
                <w:sz w:val="24"/>
                <w:szCs w:val="24"/>
              </w:rPr>
              <w:lastRenderedPageBreak/>
              <w:t>Конкурсы</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bCs/>
                <w:sz w:val="24"/>
                <w:szCs w:val="24"/>
              </w:rPr>
            </w:pPr>
            <w:r w:rsidRPr="00D258D2">
              <w:rPr>
                <w:rFonts w:ascii="Times New Roman" w:hAnsi="Times New Roman"/>
                <w:bCs/>
                <w:sz w:val="24"/>
                <w:szCs w:val="24"/>
              </w:rPr>
              <w:t>Второй внутриуниверситетский конкурс по отбору педагогических сценариев открытых онлайн курсов в формате МООК</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 xml:space="preserve">17 </w:t>
            </w: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bCs/>
                <w:sz w:val="24"/>
                <w:szCs w:val="24"/>
              </w:rPr>
            </w:pPr>
            <w:r w:rsidRPr="00D258D2">
              <w:rPr>
                <w:rFonts w:ascii="Times New Roman" w:hAnsi="Times New Roman"/>
                <w:bCs/>
                <w:sz w:val="24"/>
                <w:szCs w:val="24"/>
              </w:rPr>
              <w:t>Второй внутриуниверситетский конкурс на разработку электронных курсов для образовательных программ гуманитарного, естественнонаучного и физико-математического направлений в 2015 году</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 xml:space="preserve">64 </w:t>
            </w: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Второй грантовый конкурс проектов по совершенствованию организации образовательных и научно-исследовательских практик в НИ ТГУ</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 xml:space="preserve">91 </w:t>
            </w:r>
          </w:p>
        </w:tc>
      </w:tr>
      <w:tr w:rsidR="00D258D2" w:rsidRPr="00D258D2" w:rsidTr="00992F8F">
        <w:tc>
          <w:tcPr>
            <w:tcW w:w="7225"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Конкурс кампусных курсов</w:t>
            </w:r>
          </w:p>
        </w:tc>
        <w:tc>
          <w:tcPr>
            <w:tcW w:w="2409" w:type="dxa"/>
            <w:shd w:val="clear" w:color="auto" w:fill="auto"/>
          </w:tcPr>
          <w:p w:rsidR="00D258D2" w:rsidRPr="00D258D2" w:rsidRDefault="00D258D2" w:rsidP="00992F8F">
            <w:pPr>
              <w:spacing w:after="0" w:line="360" w:lineRule="auto"/>
              <w:rPr>
                <w:rFonts w:ascii="Times New Roman" w:hAnsi="Times New Roman"/>
                <w:sz w:val="24"/>
                <w:szCs w:val="24"/>
              </w:rPr>
            </w:pPr>
            <w:r w:rsidRPr="00D258D2">
              <w:rPr>
                <w:rFonts w:ascii="Times New Roman" w:hAnsi="Times New Roman"/>
                <w:sz w:val="24"/>
                <w:szCs w:val="24"/>
              </w:rPr>
              <w:t xml:space="preserve">150 </w:t>
            </w:r>
          </w:p>
        </w:tc>
      </w:tr>
      <w:tr w:rsidR="00D258D2" w:rsidRPr="00D258D2" w:rsidTr="00992F8F">
        <w:tc>
          <w:tcPr>
            <w:tcW w:w="7225" w:type="dxa"/>
            <w:shd w:val="clear" w:color="auto" w:fill="auto"/>
          </w:tcPr>
          <w:p w:rsidR="00D258D2" w:rsidRDefault="00D258D2" w:rsidP="00992F8F">
            <w:pPr>
              <w:spacing w:after="0" w:line="360" w:lineRule="auto"/>
              <w:rPr>
                <w:rFonts w:ascii="Times New Roman" w:hAnsi="Times New Roman"/>
                <w:sz w:val="24"/>
                <w:szCs w:val="24"/>
              </w:rPr>
            </w:pPr>
            <w:r w:rsidRPr="00A435DB">
              <w:rPr>
                <w:rFonts w:ascii="Times New Roman" w:hAnsi="Times New Roman"/>
                <w:sz w:val="24"/>
                <w:szCs w:val="24"/>
              </w:rPr>
              <w:t>Третий грантовый конкурс проектов по совершенствованию организации образования и научно-исследовательской деятельности</w:t>
            </w:r>
          </w:p>
        </w:tc>
        <w:tc>
          <w:tcPr>
            <w:tcW w:w="2409" w:type="dxa"/>
            <w:shd w:val="clear" w:color="auto" w:fill="auto"/>
          </w:tcPr>
          <w:p w:rsidR="00D258D2" w:rsidRPr="00A435DB" w:rsidRDefault="00D258D2" w:rsidP="00992F8F">
            <w:pPr>
              <w:spacing w:after="0" w:line="360" w:lineRule="auto"/>
              <w:rPr>
                <w:rFonts w:ascii="Times New Roman" w:hAnsi="Times New Roman"/>
                <w:sz w:val="24"/>
                <w:szCs w:val="24"/>
              </w:rPr>
            </w:pPr>
            <w:r>
              <w:rPr>
                <w:rFonts w:ascii="Times New Roman" w:hAnsi="Times New Roman"/>
                <w:sz w:val="24"/>
                <w:szCs w:val="24"/>
              </w:rPr>
              <w:t>110</w:t>
            </w:r>
          </w:p>
        </w:tc>
      </w:tr>
      <w:tr w:rsidR="00D258D2" w:rsidRPr="00D258D2" w:rsidTr="00992F8F">
        <w:tc>
          <w:tcPr>
            <w:tcW w:w="7225" w:type="dxa"/>
            <w:shd w:val="clear" w:color="auto" w:fill="auto"/>
          </w:tcPr>
          <w:p w:rsidR="00D258D2" w:rsidRPr="00A435DB" w:rsidRDefault="00D258D2" w:rsidP="00992F8F">
            <w:pPr>
              <w:spacing w:after="0" w:line="360" w:lineRule="auto"/>
              <w:rPr>
                <w:rFonts w:ascii="Times New Roman" w:hAnsi="Times New Roman"/>
                <w:sz w:val="24"/>
                <w:szCs w:val="24"/>
              </w:rPr>
            </w:pPr>
            <w:r>
              <w:rPr>
                <w:rFonts w:ascii="Times New Roman" w:hAnsi="Times New Roman"/>
                <w:sz w:val="24"/>
                <w:szCs w:val="24"/>
              </w:rPr>
              <w:t>Конкурс</w:t>
            </w:r>
            <w:r w:rsidRPr="00D258D2">
              <w:rPr>
                <w:rFonts w:ascii="Times New Roman" w:hAnsi="Times New Roman"/>
                <w:sz w:val="24"/>
                <w:szCs w:val="24"/>
              </w:rPr>
              <w:t xml:space="preserve"> «Лучшие образовательные практики ТГУ»</w:t>
            </w:r>
          </w:p>
        </w:tc>
        <w:tc>
          <w:tcPr>
            <w:tcW w:w="2409" w:type="dxa"/>
            <w:shd w:val="clear" w:color="auto" w:fill="auto"/>
          </w:tcPr>
          <w:p w:rsidR="00D258D2" w:rsidRDefault="00D258D2" w:rsidP="00992F8F">
            <w:pPr>
              <w:spacing w:after="0" w:line="360" w:lineRule="auto"/>
              <w:rPr>
                <w:rFonts w:ascii="Times New Roman" w:hAnsi="Times New Roman"/>
                <w:sz w:val="24"/>
                <w:szCs w:val="24"/>
              </w:rPr>
            </w:pPr>
            <w:r>
              <w:rPr>
                <w:rFonts w:ascii="Times New Roman" w:hAnsi="Times New Roman"/>
                <w:sz w:val="24"/>
                <w:szCs w:val="24"/>
              </w:rPr>
              <w:t>54</w:t>
            </w:r>
          </w:p>
        </w:tc>
      </w:tr>
      <w:tr w:rsidR="00853CC7" w:rsidRPr="00D258D2" w:rsidTr="00992F8F">
        <w:tc>
          <w:tcPr>
            <w:tcW w:w="7225" w:type="dxa"/>
            <w:shd w:val="clear" w:color="auto" w:fill="auto"/>
          </w:tcPr>
          <w:p w:rsidR="00853CC7" w:rsidRPr="00D258D2" w:rsidRDefault="00853CC7" w:rsidP="00853CC7">
            <w:pPr>
              <w:spacing w:after="0" w:line="360" w:lineRule="auto"/>
              <w:rPr>
                <w:rFonts w:ascii="Times New Roman" w:hAnsi="Times New Roman"/>
                <w:b/>
                <w:sz w:val="24"/>
                <w:szCs w:val="24"/>
              </w:rPr>
            </w:pPr>
            <w:r w:rsidRPr="00D258D2">
              <w:rPr>
                <w:rFonts w:ascii="Times New Roman" w:hAnsi="Times New Roman"/>
                <w:b/>
                <w:sz w:val="24"/>
                <w:szCs w:val="24"/>
              </w:rPr>
              <w:t>ВСЕГО</w:t>
            </w:r>
          </w:p>
        </w:tc>
        <w:tc>
          <w:tcPr>
            <w:tcW w:w="2409" w:type="dxa"/>
            <w:shd w:val="clear" w:color="auto" w:fill="auto"/>
          </w:tcPr>
          <w:p w:rsidR="00853CC7" w:rsidRPr="00D258D2" w:rsidRDefault="00853CC7" w:rsidP="00853CC7">
            <w:pPr>
              <w:spacing w:after="0" w:line="360" w:lineRule="auto"/>
              <w:rPr>
                <w:rFonts w:ascii="Times New Roman" w:hAnsi="Times New Roman"/>
                <w:b/>
                <w:sz w:val="24"/>
                <w:szCs w:val="24"/>
              </w:rPr>
            </w:pPr>
            <w:r>
              <w:rPr>
                <w:rFonts w:ascii="Times New Roman" w:hAnsi="Times New Roman"/>
                <w:b/>
                <w:sz w:val="24"/>
                <w:szCs w:val="24"/>
              </w:rPr>
              <w:t>882</w:t>
            </w:r>
          </w:p>
        </w:tc>
      </w:tr>
    </w:tbl>
    <w:p w:rsidR="00B91E69" w:rsidRPr="00992F8F" w:rsidRDefault="00B91E69" w:rsidP="00992F8F">
      <w:pPr>
        <w:spacing w:after="0" w:line="360" w:lineRule="auto"/>
        <w:rPr>
          <w:rFonts w:ascii="Times New Roman" w:eastAsia="Times New Roman" w:hAnsi="Times New Roman"/>
          <w:sz w:val="24"/>
          <w:szCs w:val="24"/>
          <w:lang w:val="en-US" w:eastAsia="ru-RU"/>
        </w:rPr>
      </w:pPr>
    </w:p>
    <w:sectPr w:rsidR="00B91E69" w:rsidRPr="00992F8F" w:rsidSect="00992F8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54" w:rsidRDefault="006E6C54" w:rsidP="00F073D9">
      <w:pPr>
        <w:spacing w:after="0" w:line="240" w:lineRule="auto"/>
      </w:pPr>
      <w:r>
        <w:separator/>
      </w:r>
    </w:p>
  </w:endnote>
  <w:endnote w:type="continuationSeparator" w:id="0">
    <w:p w:rsidR="006E6C54" w:rsidRDefault="006E6C54" w:rsidP="00F0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54" w:rsidRDefault="006E6C54" w:rsidP="00F073D9">
      <w:pPr>
        <w:spacing w:after="0" w:line="240" w:lineRule="auto"/>
      </w:pPr>
      <w:r>
        <w:separator/>
      </w:r>
    </w:p>
  </w:footnote>
  <w:footnote w:type="continuationSeparator" w:id="0">
    <w:p w:rsidR="006E6C54" w:rsidRDefault="006E6C54" w:rsidP="00F073D9">
      <w:pPr>
        <w:spacing w:after="0" w:line="240" w:lineRule="auto"/>
      </w:pPr>
      <w:r>
        <w:continuationSeparator/>
      </w:r>
    </w:p>
  </w:footnote>
  <w:footnote w:id="1">
    <w:p w:rsidR="00DB371C" w:rsidRPr="00312BC7" w:rsidRDefault="00DB371C" w:rsidP="00DB371C">
      <w:pPr>
        <w:pStyle w:val="a6"/>
        <w:rPr>
          <w:rFonts w:ascii="Times New Roman" w:hAnsi="Times New Roman" w:cs="Times New Roman"/>
        </w:rPr>
      </w:pPr>
      <w:r w:rsidRPr="00312BC7">
        <w:rPr>
          <w:rStyle w:val="a8"/>
          <w:rFonts w:ascii="Times New Roman" w:hAnsi="Times New Roman" w:cs="Times New Roman"/>
        </w:rPr>
        <w:footnoteRef/>
      </w:r>
      <w:r w:rsidRPr="00312BC7">
        <w:rPr>
          <w:rFonts w:ascii="Times New Roman" w:hAnsi="Times New Roman" w:cs="Times New Roman"/>
        </w:rPr>
        <w:t xml:space="preserve"> Тут надо отметить, что </w:t>
      </w:r>
      <w:r>
        <w:rPr>
          <w:rFonts w:ascii="Times New Roman" w:hAnsi="Times New Roman" w:cs="Times New Roman"/>
        </w:rPr>
        <w:t>в этой модели неявно предполагается, что деканы</w:t>
      </w:r>
      <w:r w:rsidRPr="00312BC7">
        <w:rPr>
          <w:rFonts w:ascii="Times New Roman" w:hAnsi="Times New Roman" w:cs="Times New Roman"/>
        </w:rPr>
        <w:t xml:space="preserve"> и заведующие чаще всего одновременно являются ведущими учеными. </w:t>
      </w:r>
      <w:r>
        <w:rPr>
          <w:rFonts w:ascii="Times New Roman" w:hAnsi="Times New Roman" w:cs="Times New Roman"/>
        </w:rPr>
        <w:t>Что, однако сейчас проблематизируется многими АУП и НПР, и требует дополнительных обследований, с данными об их профессиональных достижениях, возрасте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18F00F5"/>
    <w:multiLevelType w:val="hybridMultilevel"/>
    <w:tmpl w:val="A66E4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53714"/>
    <w:multiLevelType w:val="hybridMultilevel"/>
    <w:tmpl w:val="8FD093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511E3B"/>
    <w:multiLevelType w:val="hybridMultilevel"/>
    <w:tmpl w:val="532408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5011C7"/>
    <w:multiLevelType w:val="hybridMultilevel"/>
    <w:tmpl w:val="FB1CF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84EBA"/>
    <w:multiLevelType w:val="hybridMultilevel"/>
    <w:tmpl w:val="D5B2B85A"/>
    <w:lvl w:ilvl="0" w:tplc="0718776C">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02E4E"/>
    <w:multiLevelType w:val="hybridMultilevel"/>
    <w:tmpl w:val="2FB0D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151ED1"/>
    <w:multiLevelType w:val="hybridMultilevel"/>
    <w:tmpl w:val="7D8017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AE72EE"/>
    <w:multiLevelType w:val="hybridMultilevel"/>
    <w:tmpl w:val="AB3E08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DAB5A5B"/>
    <w:multiLevelType w:val="hybridMultilevel"/>
    <w:tmpl w:val="85DCDBF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1E0B545C"/>
    <w:multiLevelType w:val="hybridMultilevel"/>
    <w:tmpl w:val="30825E1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1" w15:restartNumberingAfterBreak="0">
    <w:nsid w:val="1F5A0947"/>
    <w:multiLevelType w:val="hybridMultilevel"/>
    <w:tmpl w:val="879CE59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BE1199"/>
    <w:multiLevelType w:val="hybridMultilevel"/>
    <w:tmpl w:val="A3346A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244B7ADA"/>
    <w:multiLevelType w:val="hybridMultilevel"/>
    <w:tmpl w:val="9BF0F774"/>
    <w:lvl w:ilvl="0" w:tplc="9B4E70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A4317C3"/>
    <w:multiLevelType w:val="hybridMultilevel"/>
    <w:tmpl w:val="7C9876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0C64AEF"/>
    <w:multiLevelType w:val="multilevel"/>
    <w:tmpl w:val="F5FED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283527"/>
    <w:multiLevelType w:val="hybridMultilevel"/>
    <w:tmpl w:val="B2E6C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5984C6C"/>
    <w:multiLevelType w:val="hybridMultilevel"/>
    <w:tmpl w:val="1B24A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5B4058"/>
    <w:multiLevelType w:val="multilevel"/>
    <w:tmpl w:val="84A4F2B4"/>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424212B4"/>
    <w:multiLevelType w:val="hybridMultilevel"/>
    <w:tmpl w:val="881E7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F1252"/>
    <w:multiLevelType w:val="hybridMultilevel"/>
    <w:tmpl w:val="D1B6A8F4"/>
    <w:lvl w:ilvl="0" w:tplc="0718776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15:restartNumberingAfterBreak="0">
    <w:nsid w:val="44B17559"/>
    <w:multiLevelType w:val="hybridMultilevel"/>
    <w:tmpl w:val="2F462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DF6A85"/>
    <w:multiLevelType w:val="hybridMultilevel"/>
    <w:tmpl w:val="93AA56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C7650"/>
    <w:multiLevelType w:val="hybridMultilevel"/>
    <w:tmpl w:val="77AEAC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B2B73DE"/>
    <w:multiLevelType w:val="hybridMultilevel"/>
    <w:tmpl w:val="74AEBC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C633793"/>
    <w:multiLevelType w:val="hybridMultilevel"/>
    <w:tmpl w:val="6610CA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13C2B31"/>
    <w:multiLevelType w:val="hybridMultilevel"/>
    <w:tmpl w:val="7FB6DAE2"/>
    <w:lvl w:ilvl="0" w:tplc="BBECE83E">
      <w:start w:val="1"/>
      <w:numFmt w:val="decimal"/>
      <w:lvlText w:val="%1."/>
      <w:lvlJc w:val="left"/>
      <w:pPr>
        <w:ind w:left="213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630B2B"/>
    <w:multiLevelType w:val="multilevel"/>
    <w:tmpl w:val="695429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56CD3094"/>
    <w:multiLevelType w:val="hybridMultilevel"/>
    <w:tmpl w:val="BCF20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DA1D93"/>
    <w:multiLevelType w:val="hybridMultilevel"/>
    <w:tmpl w:val="612AFA3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176454"/>
    <w:multiLevelType w:val="hybridMultilevel"/>
    <w:tmpl w:val="63FC46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13C052C"/>
    <w:multiLevelType w:val="hybridMultilevel"/>
    <w:tmpl w:val="1DB4DA78"/>
    <w:lvl w:ilvl="0" w:tplc="0718776C">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4C673F"/>
    <w:multiLevelType w:val="hybridMultilevel"/>
    <w:tmpl w:val="52EC8BF6"/>
    <w:lvl w:ilvl="0" w:tplc="04190011">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1E43451"/>
    <w:multiLevelType w:val="hybridMultilevel"/>
    <w:tmpl w:val="A3DC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98243F"/>
    <w:multiLevelType w:val="hybridMultilevel"/>
    <w:tmpl w:val="48A0A9DC"/>
    <w:lvl w:ilvl="0" w:tplc="BBECE83E">
      <w:start w:val="1"/>
      <w:numFmt w:val="decimal"/>
      <w:lvlText w:val="%1."/>
      <w:lvlJc w:val="left"/>
      <w:pPr>
        <w:ind w:left="2133" w:hanging="72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35" w15:restartNumberingAfterBreak="0">
    <w:nsid w:val="6A0A4C9E"/>
    <w:multiLevelType w:val="hybridMultilevel"/>
    <w:tmpl w:val="A9743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8233A4"/>
    <w:multiLevelType w:val="hybridMultilevel"/>
    <w:tmpl w:val="DD78E758"/>
    <w:lvl w:ilvl="0" w:tplc="7AF8FF4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0A6722C"/>
    <w:multiLevelType w:val="hybridMultilevel"/>
    <w:tmpl w:val="6BD2E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835AD"/>
    <w:multiLevelType w:val="multilevel"/>
    <w:tmpl w:val="BBE4D1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8A4DDD"/>
    <w:multiLevelType w:val="hybridMultilevel"/>
    <w:tmpl w:val="D30AA2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84A0017"/>
    <w:multiLevelType w:val="hybridMultilevel"/>
    <w:tmpl w:val="2E66763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15:restartNumberingAfterBreak="0">
    <w:nsid w:val="796F7690"/>
    <w:multiLevelType w:val="hybridMultilevel"/>
    <w:tmpl w:val="A38CD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40"/>
  </w:num>
  <w:num w:numId="8">
    <w:abstractNumId w:val="14"/>
  </w:num>
  <w:num w:numId="9">
    <w:abstractNumId w:val="17"/>
  </w:num>
  <w:num w:numId="10">
    <w:abstractNumId w:val="12"/>
  </w:num>
  <w:num w:numId="11">
    <w:abstractNumId w:val="20"/>
  </w:num>
  <w:num w:numId="12">
    <w:abstractNumId w:val="4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
  </w:num>
  <w:num w:numId="18">
    <w:abstractNumId w:val="4"/>
  </w:num>
  <w:num w:numId="19">
    <w:abstractNumId w:val="25"/>
  </w:num>
  <w:num w:numId="20">
    <w:abstractNumId w:val="36"/>
  </w:num>
  <w:num w:numId="21">
    <w:abstractNumId w:val="34"/>
  </w:num>
  <w:num w:numId="22">
    <w:abstractNumId w:val="2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3"/>
  </w:num>
  <w:num w:numId="29">
    <w:abstractNumId w:val="19"/>
  </w:num>
  <w:num w:numId="30">
    <w:abstractNumId w:val="37"/>
  </w:num>
  <w:num w:numId="31">
    <w:abstractNumId w:val="2"/>
  </w:num>
  <w:num w:numId="32">
    <w:abstractNumId w:val="22"/>
  </w:num>
  <w:num w:numId="33">
    <w:abstractNumId w:val="30"/>
  </w:num>
  <w:num w:numId="34">
    <w:abstractNumId w:val="27"/>
  </w:num>
  <w:num w:numId="35">
    <w:abstractNumId w:val="0"/>
  </w:num>
  <w:num w:numId="36">
    <w:abstractNumId w:val="39"/>
  </w:num>
  <w:num w:numId="37">
    <w:abstractNumId w:val="16"/>
  </w:num>
  <w:num w:numId="38">
    <w:abstractNumId w:val="31"/>
  </w:num>
  <w:num w:numId="39">
    <w:abstractNumId w:val="5"/>
  </w:num>
  <w:num w:numId="40">
    <w:abstractNumId w:val="24"/>
  </w:num>
  <w:num w:numId="41">
    <w:abstractNumId w:val="6"/>
  </w:num>
  <w:num w:numId="42">
    <w:abstractNumId w:val="15"/>
  </w:num>
  <w:num w:numId="43">
    <w:abstractNumId w:val="38"/>
  </w:num>
  <w:num w:numId="44">
    <w:abstractNumId w:val="21"/>
  </w:num>
  <w:num w:numId="45">
    <w:abstractNumId w:val="2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7A"/>
    <w:rsid w:val="00043409"/>
    <w:rsid w:val="00044F4B"/>
    <w:rsid w:val="000B3AA7"/>
    <w:rsid w:val="000F7144"/>
    <w:rsid w:val="001201E7"/>
    <w:rsid w:val="00123412"/>
    <w:rsid w:val="00155B12"/>
    <w:rsid w:val="0022548D"/>
    <w:rsid w:val="00237FA9"/>
    <w:rsid w:val="002B125C"/>
    <w:rsid w:val="002B2463"/>
    <w:rsid w:val="00345A65"/>
    <w:rsid w:val="003567C7"/>
    <w:rsid w:val="00372249"/>
    <w:rsid w:val="003B0DCC"/>
    <w:rsid w:val="003D0F5C"/>
    <w:rsid w:val="00413E1D"/>
    <w:rsid w:val="00433D7A"/>
    <w:rsid w:val="004362CF"/>
    <w:rsid w:val="00467505"/>
    <w:rsid w:val="004A6BEE"/>
    <w:rsid w:val="004B71A4"/>
    <w:rsid w:val="005030C0"/>
    <w:rsid w:val="005255A2"/>
    <w:rsid w:val="005470AC"/>
    <w:rsid w:val="00593C0E"/>
    <w:rsid w:val="005A3241"/>
    <w:rsid w:val="005C36DB"/>
    <w:rsid w:val="005D0153"/>
    <w:rsid w:val="006106A8"/>
    <w:rsid w:val="00623492"/>
    <w:rsid w:val="00660B65"/>
    <w:rsid w:val="00660E40"/>
    <w:rsid w:val="006B33F6"/>
    <w:rsid w:val="006E6C54"/>
    <w:rsid w:val="00721787"/>
    <w:rsid w:val="00725297"/>
    <w:rsid w:val="00732AE4"/>
    <w:rsid w:val="00762AEC"/>
    <w:rsid w:val="007B6517"/>
    <w:rsid w:val="007D128C"/>
    <w:rsid w:val="00811660"/>
    <w:rsid w:val="00831702"/>
    <w:rsid w:val="00853CC7"/>
    <w:rsid w:val="00864AD8"/>
    <w:rsid w:val="008F7470"/>
    <w:rsid w:val="009120B1"/>
    <w:rsid w:val="00943306"/>
    <w:rsid w:val="00972A57"/>
    <w:rsid w:val="00992F8F"/>
    <w:rsid w:val="009C6BB1"/>
    <w:rsid w:val="00A27967"/>
    <w:rsid w:val="00A435DB"/>
    <w:rsid w:val="00AA1D13"/>
    <w:rsid w:val="00B1594D"/>
    <w:rsid w:val="00B470F3"/>
    <w:rsid w:val="00B6069A"/>
    <w:rsid w:val="00B61362"/>
    <w:rsid w:val="00B91E69"/>
    <w:rsid w:val="00B92BD6"/>
    <w:rsid w:val="00BC08FC"/>
    <w:rsid w:val="00BC0AEC"/>
    <w:rsid w:val="00C32690"/>
    <w:rsid w:val="00C35EEB"/>
    <w:rsid w:val="00C47917"/>
    <w:rsid w:val="00CF2742"/>
    <w:rsid w:val="00CF55E9"/>
    <w:rsid w:val="00D12EDB"/>
    <w:rsid w:val="00D14DF8"/>
    <w:rsid w:val="00D258D2"/>
    <w:rsid w:val="00D55A46"/>
    <w:rsid w:val="00D648A9"/>
    <w:rsid w:val="00D7730B"/>
    <w:rsid w:val="00D8184A"/>
    <w:rsid w:val="00DA4FDD"/>
    <w:rsid w:val="00DB371C"/>
    <w:rsid w:val="00EC7EC8"/>
    <w:rsid w:val="00EE4088"/>
    <w:rsid w:val="00F01E37"/>
    <w:rsid w:val="00F073D9"/>
    <w:rsid w:val="00F6124C"/>
    <w:rsid w:val="00FC3259"/>
    <w:rsid w:val="00FC5892"/>
    <w:rsid w:val="00FC5C06"/>
    <w:rsid w:val="00FE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CEE17-2297-4721-A9B4-53078C23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D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33D7A"/>
    <w:pPr>
      <w:ind w:left="720"/>
    </w:pPr>
    <w:rPr>
      <w:rFonts w:eastAsia="Times New Roman" w:cs="Calibri"/>
    </w:rPr>
  </w:style>
  <w:style w:type="character" w:customStyle="1" w:styleId="a3">
    <w:name w:val="Основной текст_"/>
    <w:link w:val="10"/>
    <w:locked/>
    <w:rsid w:val="002B2463"/>
    <w:rPr>
      <w:rFonts w:ascii="Georgia" w:eastAsia="Georgia" w:hAnsi="Georgia" w:cs="Georgia"/>
      <w:spacing w:val="1"/>
      <w:sz w:val="16"/>
      <w:szCs w:val="16"/>
      <w:shd w:val="clear" w:color="auto" w:fill="FFFFFF"/>
    </w:rPr>
  </w:style>
  <w:style w:type="paragraph" w:customStyle="1" w:styleId="10">
    <w:name w:val="Основной текст1"/>
    <w:basedOn w:val="a"/>
    <w:link w:val="a3"/>
    <w:rsid w:val="002B2463"/>
    <w:pPr>
      <w:widowControl w:val="0"/>
      <w:shd w:val="clear" w:color="auto" w:fill="FFFFFF"/>
      <w:spacing w:before="240" w:after="840" w:line="235" w:lineRule="exact"/>
    </w:pPr>
    <w:rPr>
      <w:rFonts w:ascii="Georgia" w:eastAsia="Georgia" w:hAnsi="Georgia" w:cs="Georgia"/>
      <w:spacing w:val="1"/>
      <w:sz w:val="16"/>
      <w:szCs w:val="16"/>
    </w:rPr>
  </w:style>
  <w:style w:type="character" w:customStyle="1" w:styleId="a4">
    <w:name w:val="Абзац списка Знак"/>
    <w:link w:val="a5"/>
    <w:uiPriority w:val="99"/>
    <w:locked/>
    <w:rsid w:val="002B2463"/>
  </w:style>
  <w:style w:type="paragraph" w:styleId="a5">
    <w:name w:val="List Paragraph"/>
    <w:basedOn w:val="a"/>
    <w:link w:val="a4"/>
    <w:uiPriority w:val="99"/>
    <w:qFormat/>
    <w:rsid w:val="002B2463"/>
    <w:pPr>
      <w:ind w:left="720"/>
      <w:contextualSpacing/>
    </w:pPr>
    <w:rPr>
      <w:rFonts w:asciiTheme="minorHAnsi" w:eastAsiaTheme="minorHAnsi" w:hAnsiTheme="minorHAnsi" w:cstheme="minorBidi"/>
    </w:rPr>
  </w:style>
  <w:style w:type="paragraph" w:styleId="a6">
    <w:name w:val="footnote text"/>
    <w:basedOn w:val="a"/>
    <w:link w:val="a7"/>
    <w:uiPriority w:val="99"/>
    <w:semiHidden/>
    <w:unhideWhenUsed/>
    <w:rsid w:val="00F073D9"/>
    <w:pPr>
      <w:spacing w:after="0" w:line="240" w:lineRule="auto"/>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F073D9"/>
    <w:rPr>
      <w:sz w:val="20"/>
      <w:szCs w:val="20"/>
    </w:rPr>
  </w:style>
  <w:style w:type="character" w:styleId="a8">
    <w:name w:val="footnote reference"/>
    <w:basedOn w:val="a0"/>
    <w:unhideWhenUsed/>
    <w:rsid w:val="00F073D9"/>
    <w:rPr>
      <w:vertAlign w:val="superscript"/>
    </w:rPr>
  </w:style>
  <w:style w:type="paragraph" w:styleId="a9">
    <w:name w:val="Balloon Text"/>
    <w:basedOn w:val="a"/>
    <w:link w:val="aa"/>
    <w:uiPriority w:val="99"/>
    <w:semiHidden/>
    <w:unhideWhenUsed/>
    <w:rsid w:val="00D773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730B"/>
    <w:rPr>
      <w:rFonts w:ascii="Tahoma" w:eastAsia="Calibri" w:hAnsi="Tahoma" w:cs="Tahoma"/>
      <w:sz w:val="16"/>
      <w:szCs w:val="16"/>
    </w:rPr>
  </w:style>
  <w:style w:type="numbering" w:customStyle="1" w:styleId="11">
    <w:name w:val="Нет списка1"/>
    <w:next w:val="a2"/>
    <w:uiPriority w:val="99"/>
    <w:semiHidden/>
    <w:unhideWhenUsed/>
    <w:rsid w:val="004362CF"/>
  </w:style>
  <w:style w:type="numbering" w:customStyle="1" w:styleId="110">
    <w:name w:val="Нет списка11"/>
    <w:next w:val="a2"/>
    <w:uiPriority w:val="99"/>
    <w:semiHidden/>
    <w:unhideWhenUsed/>
    <w:rsid w:val="0043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1283">
      <w:bodyDiv w:val="1"/>
      <w:marLeft w:val="0"/>
      <w:marRight w:val="0"/>
      <w:marTop w:val="0"/>
      <w:marBottom w:val="0"/>
      <w:divBdr>
        <w:top w:val="none" w:sz="0" w:space="0" w:color="auto"/>
        <w:left w:val="none" w:sz="0" w:space="0" w:color="auto"/>
        <w:bottom w:val="none" w:sz="0" w:space="0" w:color="auto"/>
        <w:right w:val="none" w:sz="0" w:space="0" w:color="auto"/>
      </w:divBdr>
    </w:div>
    <w:div w:id="748384348">
      <w:bodyDiv w:val="1"/>
      <w:marLeft w:val="0"/>
      <w:marRight w:val="0"/>
      <w:marTop w:val="0"/>
      <w:marBottom w:val="0"/>
      <w:divBdr>
        <w:top w:val="none" w:sz="0" w:space="0" w:color="auto"/>
        <w:left w:val="none" w:sz="0" w:space="0" w:color="auto"/>
        <w:bottom w:val="none" w:sz="0" w:space="0" w:color="auto"/>
        <w:right w:val="none" w:sz="0" w:space="0" w:color="auto"/>
      </w:divBdr>
    </w:div>
    <w:div w:id="895967752">
      <w:bodyDiv w:val="1"/>
      <w:marLeft w:val="0"/>
      <w:marRight w:val="0"/>
      <w:marTop w:val="0"/>
      <w:marBottom w:val="0"/>
      <w:divBdr>
        <w:top w:val="none" w:sz="0" w:space="0" w:color="auto"/>
        <w:left w:val="none" w:sz="0" w:space="0" w:color="auto"/>
        <w:bottom w:val="none" w:sz="0" w:space="0" w:color="auto"/>
        <w:right w:val="none" w:sz="0" w:space="0" w:color="auto"/>
      </w:divBdr>
    </w:div>
    <w:div w:id="997341541">
      <w:bodyDiv w:val="1"/>
      <w:marLeft w:val="0"/>
      <w:marRight w:val="0"/>
      <w:marTop w:val="0"/>
      <w:marBottom w:val="0"/>
      <w:divBdr>
        <w:top w:val="none" w:sz="0" w:space="0" w:color="auto"/>
        <w:left w:val="none" w:sz="0" w:space="0" w:color="auto"/>
        <w:bottom w:val="none" w:sz="0" w:space="0" w:color="auto"/>
        <w:right w:val="none" w:sz="0" w:space="0" w:color="auto"/>
      </w:divBdr>
    </w:div>
    <w:div w:id="1253784445">
      <w:bodyDiv w:val="1"/>
      <w:marLeft w:val="0"/>
      <w:marRight w:val="0"/>
      <w:marTop w:val="0"/>
      <w:marBottom w:val="0"/>
      <w:divBdr>
        <w:top w:val="none" w:sz="0" w:space="0" w:color="auto"/>
        <w:left w:val="none" w:sz="0" w:space="0" w:color="auto"/>
        <w:bottom w:val="none" w:sz="0" w:space="0" w:color="auto"/>
        <w:right w:val="none" w:sz="0" w:space="0" w:color="auto"/>
      </w:divBdr>
    </w:div>
    <w:div w:id="1476872394">
      <w:bodyDiv w:val="1"/>
      <w:marLeft w:val="0"/>
      <w:marRight w:val="0"/>
      <w:marTop w:val="0"/>
      <w:marBottom w:val="0"/>
      <w:divBdr>
        <w:top w:val="none" w:sz="0" w:space="0" w:color="auto"/>
        <w:left w:val="none" w:sz="0" w:space="0" w:color="auto"/>
        <w:bottom w:val="none" w:sz="0" w:space="0" w:color="auto"/>
        <w:right w:val="none" w:sz="0" w:space="0" w:color="auto"/>
      </w:divBdr>
    </w:div>
    <w:div w:id="1557737629">
      <w:bodyDiv w:val="1"/>
      <w:marLeft w:val="0"/>
      <w:marRight w:val="0"/>
      <w:marTop w:val="0"/>
      <w:marBottom w:val="0"/>
      <w:divBdr>
        <w:top w:val="none" w:sz="0" w:space="0" w:color="auto"/>
        <w:left w:val="none" w:sz="0" w:space="0" w:color="auto"/>
        <w:bottom w:val="none" w:sz="0" w:space="0" w:color="auto"/>
        <w:right w:val="none" w:sz="0" w:space="0" w:color="auto"/>
      </w:divBdr>
    </w:div>
    <w:div w:id="1660494816">
      <w:bodyDiv w:val="1"/>
      <w:marLeft w:val="0"/>
      <w:marRight w:val="0"/>
      <w:marTop w:val="0"/>
      <w:marBottom w:val="0"/>
      <w:divBdr>
        <w:top w:val="none" w:sz="0" w:space="0" w:color="auto"/>
        <w:left w:val="none" w:sz="0" w:space="0" w:color="auto"/>
        <w:bottom w:val="none" w:sz="0" w:space="0" w:color="auto"/>
        <w:right w:val="none" w:sz="0" w:space="0" w:color="auto"/>
      </w:divBdr>
    </w:div>
    <w:div w:id="1874078874">
      <w:bodyDiv w:val="1"/>
      <w:marLeft w:val="0"/>
      <w:marRight w:val="0"/>
      <w:marTop w:val="0"/>
      <w:marBottom w:val="0"/>
      <w:divBdr>
        <w:top w:val="none" w:sz="0" w:space="0" w:color="auto"/>
        <w:left w:val="none" w:sz="0" w:space="0" w:color="auto"/>
        <w:bottom w:val="none" w:sz="0" w:space="0" w:color="auto"/>
        <w:right w:val="none" w:sz="0" w:space="0" w:color="auto"/>
      </w:divBdr>
    </w:div>
    <w:div w:id="1882011653">
      <w:bodyDiv w:val="1"/>
      <w:marLeft w:val="0"/>
      <w:marRight w:val="0"/>
      <w:marTop w:val="0"/>
      <w:marBottom w:val="0"/>
      <w:divBdr>
        <w:top w:val="none" w:sz="0" w:space="0" w:color="auto"/>
        <w:left w:val="none" w:sz="0" w:space="0" w:color="auto"/>
        <w:bottom w:val="none" w:sz="0" w:space="0" w:color="auto"/>
        <w:right w:val="none" w:sz="0" w:space="0" w:color="auto"/>
      </w:divBdr>
    </w:div>
    <w:div w:id="18890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zakupki.gov.r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169</Pages>
  <Words>21694</Words>
  <Characters>123662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dc:creator>
  <cp:keywords/>
  <dc:description/>
  <cp:lastModifiedBy>mary</cp:lastModifiedBy>
  <cp:revision>2</cp:revision>
  <dcterms:created xsi:type="dcterms:W3CDTF">2016-01-21T05:56:00Z</dcterms:created>
  <dcterms:modified xsi:type="dcterms:W3CDTF">2016-01-21T05:56:00Z</dcterms:modified>
</cp:coreProperties>
</file>